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0F3232" w:rsidRPr="00340019" w:rsidTr="000F3232">
        <w:trPr>
          <w:jc w:val="center"/>
        </w:trPr>
        <w:tc>
          <w:tcPr>
            <w:tcW w:w="7135" w:type="dxa"/>
          </w:tcPr>
          <w:p w:rsidR="000F3232" w:rsidRPr="00340019" w:rsidRDefault="000F3232" w:rsidP="001C3367">
            <w:pPr>
              <w:pStyle w:val="TableItemCentered"/>
            </w:pPr>
            <w:r w:rsidRPr="00340019">
              <w:fldChar w:fldCharType="begin"/>
            </w:r>
            <w:r w:rsidRPr="00340019">
              <w:instrText xml:space="preserve"> GUID=0c793457-5f04-4be9-97a2-f5b4d41e3b9e </w:instrText>
            </w:r>
            <w:r w:rsidRPr="00340019">
              <w:fldChar w:fldCharType="end"/>
            </w:r>
            <w:r w:rsidRPr="00340019">
              <w:t>32.</w:t>
            </w:r>
          </w:p>
        </w:tc>
      </w:tr>
      <w:tr w:rsidR="000F3232" w:rsidRPr="00340019" w:rsidTr="000F3232">
        <w:trPr>
          <w:jc w:val="center"/>
        </w:trPr>
        <w:tc>
          <w:tcPr>
            <w:tcW w:w="7135" w:type="dxa"/>
          </w:tcPr>
          <w:p w:rsidR="000F3232" w:rsidRPr="00340019" w:rsidRDefault="000F3232" w:rsidP="001C3367">
            <w:pPr>
              <w:pStyle w:val="TableItemNoIndent"/>
              <w:rPr>
                <w:sz w:val="18"/>
                <w:szCs w:val="18"/>
              </w:rPr>
            </w:pPr>
            <w:r w:rsidRPr="00340019">
              <w:fldChar w:fldCharType="begin"/>
            </w:r>
            <w:r w:rsidRPr="00340019">
              <w:instrText xml:space="preserve"> GUID=1a5d0156-5199-4944-bc11-7a2bf5ff6e9a </w:instrText>
            </w:r>
            <w:r w:rsidRPr="00340019">
              <w:fldChar w:fldCharType="end"/>
            </w:r>
            <w:r w:rsidRPr="00340019">
              <w:rPr>
                <w:sz w:val="18"/>
                <w:szCs w:val="18"/>
              </w:rPr>
              <w:t>O. 18, r. 1(10)</w:t>
            </w:r>
          </w:p>
        </w:tc>
      </w:tr>
      <w:tr w:rsidR="000F3232" w:rsidRPr="00340019" w:rsidTr="000F3232">
        <w:trPr>
          <w:jc w:val="center"/>
        </w:trPr>
        <w:tc>
          <w:tcPr>
            <w:tcW w:w="7135" w:type="dxa"/>
          </w:tcPr>
          <w:p w:rsidR="000F3232" w:rsidRPr="00340019" w:rsidRDefault="000F3232" w:rsidP="001C3367">
            <w:pPr>
              <w:pStyle w:val="TableItemCentered"/>
            </w:pPr>
            <w:r w:rsidRPr="00340019">
              <w:fldChar w:fldCharType="begin"/>
            </w:r>
            <w:r w:rsidRPr="00340019">
              <w:instrText xml:space="preserve"> GUID=415975ba-73ea-4108-8be7-dd2ca2955875 </w:instrText>
            </w:r>
            <w:r w:rsidRPr="00340019">
              <w:fldChar w:fldCharType="end"/>
            </w:r>
            <w:r w:rsidRPr="00340019">
              <w:t>(Title as in cause or matter)</w:t>
            </w:r>
          </w:p>
        </w:tc>
      </w:tr>
      <w:tr w:rsidR="000F3232" w:rsidRPr="00340019" w:rsidTr="000F3232">
        <w:trPr>
          <w:jc w:val="center"/>
        </w:trPr>
        <w:tc>
          <w:tcPr>
            <w:tcW w:w="7135" w:type="dxa"/>
          </w:tcPr>
          <w:p w:rsidR="000F3232" w:rsidRPr="00340019" w:rsidRDefault="000F3232" w:rsidP="001C3367">
            <w:pPr>
              <w:pStyle w:val="TableItemCentered"/>
            </w:pPr>
            <w:r w:rsidRPr="00340019">
              <w:fldChar w:fldCharType="begin"/>
            </w:r>
            <w:r w:rsidRPr="00340019">
              <w:instrText xml:space="preserve"> GUID=bbeb342a-473b-4e01-a0a1-74c4a97f2281 </w:instrText>
            </w:r>
            <w:r w:rsidRPr="00340019">
              <w:fldChar w:fldCharType="end"/>
            </w:r>
          </w:p>
        </w:tc>
      </w:tr>
      <w:tr w:rsidR="000F3232" w:rsidRPr="00340019" w:rsidTr="000F3232">
        <w:trPr>
          <w:jc w:val="center"/>
        </w:trPr>
        <w:tc>
          <w:tcPr>
            <w:tcW w:w="7135" w:type="dxa"/>
          </w:tcPr>
          <w:p w:rsidR="000F3232" w:rsidRPr="00340019" w:rsidRDefault="000F3232" w:rsidP="001C3367">
            <w:pPr>
              <w:pStyle w:val="TableItemCentered"/>
              <w:rPr>
                <w:b/>
                <w:bCs/>
              </w:rPr>
            </w:pPr>
            <w:r w:rsidRPr="00340019">
              <w:rPr>
                <w:b/>
                <w:bCs/>
              </w:rPr>
              <w:fldChar w:fldCharType="begin"/>
            </w:r>
            <w:r w:rsidRPr="00340019">
              <w:rPr>
                <w:b/>
                <w:bCs/>
              </w:rPr>
              <w:instrText xml:space="preserve"> GUID=b8300240-1175-4bd1-a7bb-a888f9c355ac </w:instrText>
            </w:r>
            <w:r w:rsidRPr="00340019">
              <w:rPr>
                <w:b/>
                <w:bCs/>
              </w:rPr>
              <w:fldChar w:fldCharType="end"/>
            </w:r>
            <w:r w:rsidRPr="00340019">
              <w:rPr>
                <w:b/>
                <w:bCs/>
              </w:rPr>
              <w:t>ORDER TO ALLOW ENTRY AND SEARCH OF PREMISES</w:t>
            </w:r>
          </w:p>
        </w:tc>
      </w:tr>
      <w:tr w:rsidR="000F3232" w:rsidRPr="00340019" w:rsidTr="000F3232">
        <w:trPr>
          <w:jc w:val="center"/>
        </w:trPr>
        <w:tc>
          <w:tcPr>
            <w:tcW w:w="7135" w:type="dxa"/>
          </w:tcPr>
          <w:p w:rsidR="000F3232" w:rsidRPr="00340019" w:rsidRDefault="000F3232" w:rsidP="001C3367">
            <w:pPr>
              <w:pStyle w:val="TableItemCentered"/>
            </w:pPr>
            <w:r w:rsidRPr="00340019">
              <w:fldChar w:fldCharType="begin"/>
            </w:r>
            <w:r w:rsidRPr="00340019">
              <w:instrText xml:space="preserve"> GUID=0192ddb0-83d7-4e69-b428-4f7032267cbc </w:instrText>
            </w:r>
            <w:r w:rsidRPr="00340019">
              <w:fldChar w:fldCharType="end"/>
            </w:r>
          </w:p>
        </w:tc>
      </w:tr>
      <w:tr w:rsidR="000F3232" w:rsidRPr="00340019" w:rsidTr="000F3232">
        <w:trPr>
          <w:jc w:val="center"/>
        </w:trPr>
        <w:tc>
          <w:tcPr>
            <w:tcW w:w="7135" w:type="dxa"/>
          </w:tcPr>
          <w:p w:rsidR="000F3232" w:rsidRPr="00340019" w:rsidRDefault="000F3232" w:rsidP="001C3367">
            <w:pPr>
              <w:pStyle w:val="TableItemCentered"/>
            </w:pPr>
            <w:r w:rsidRPr="00340019">
              <w:fldChar w:fldCharType="begin"/>
            </w:r>
            <w:r w:rsidRPr="00340019">
              <w:instrText xml:space="preserve"> GUID=a8d6e063-0b52-4298-92f4-34a165b817dc </w:instrText>
            </w:r>
            <w:r w:rsidRPr="00340019">
              <w:fldChar w:fldCharType="end"/>
            </w:r>
            <w:r w:rsidRPr="00340019">
              <w:t xml:space="preserve">BEFORE THE HONOURABLE JUSTICE _____________ IN CHAMBERS </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GUID=84449a18-9c14-4003-90eb-304e978cf9fe </w:instrText>
            </w:r>
            <w:r w:rsidRPr="00340019">
              <w:fldChar w:fldCharType="end"/>
            </w:r>
          </w:p>
        </w:tc>
      </w:tr>
      <w:tr w:rsidR="000F3232" w:rsidRPr="00340019" w:rsidTr="000F3232">
        <w:trPr>
          <w:jc w:val="center"/>
        </w:trPr>
        <w:tc>
          <w:tcPr>
            <w:tcW w:w="7135" w:type="dxa"/>
          </w:tcPr>
          <w:p w:rsidR="000F3232" w:rsidRPr="00340019" w:rsidRDefault="000F3232" w:rsidP="001C3367">
            <w:pPr>
              <w:pStyle w:val="TableItemNoIndent"/>
              <w:rPr>
                <w:b/>
              </w:rPr>
            </w:pPr>
            <w:r w:rsidRPr="00340019">
              <w:fldChar w:fldCharType="begin"/>
            </w:r>
            <w:r w:rsidRPr="00340019">
              <w:instrText xml:space="preserve"> GUID=af15d0f6-9114-47a2-874b-7f0b3fee9e8e </w:instrText>
            </w:r>
            <w:r w:rsidRPr="00340019">
              <w:fldChar w:fldCharType="end"/>
            </w:r>
            <w:r w:rsidRPr="00340019">
              <w:rPr>
                <w:b/>
              </w:rPr>
              <w:t>ORDER TO ALLOW ENTRY AND SEARCH OF PREMISES</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GUID=000cb113-e9a0-4f6b-904b-c293533d27df </w:instrText>
            </w:r>
            <w:r w:rsidRPr="00340019">
              <w:fldChar w:fldCharType="end"/>
            </w:r>
          </w:p>
        </w:tc>
      </w:tr>
      <w:tr w:rsidR="000F3232" w:rsidRPr="00340019" w:rsidTr="000F3232">
        <w:trPr>
          <w:jc w:val="center"/>
        </w:trPr>
        <w:tc>
          <w:tcPr>
            <w:tcW w:w="7135" w:type="dxa"/>
          </w:tcPr>
          <w:p w:rsidR="000F3232" w:rsidRPr="00340019" w:rsidRDefault="000F3232" w:rsidP="001C3367">
            <w:pPr>
              <w:pStyle w:val="TableItemNoIndent"/>
              <w:rPr>
                <w:b/>
              </w:rPr>
            </w:pPr>
            <w:r w:rsidRPr="00340019">
              <w:fldChar w:fldCharType="begin"/>
            </w:r>
            <w:r w:rsidRPr="00340019">
              <w:instrText xml:space="preserve"> GUID=5897dd67-ab6f-4264-b94e-eac58c080c73 </w:instrText>
            </w:r>
            <w:r w:rsidRPr="00340019">
              <w:fldChar w:fldCharType="end"/>
            </w:r>
            <w:r w:rsidRPr="00340019">
              <w:rPr>
                <w:b/>
              </w:rPr>
              <w:t xml:space="preserve">IMPORTANT: NOTICE TO THE DEFENDANT </w:t>
            </w:r>
          </w:p>
        </w:tc>
      </w:tr>
      <w:tr w:rsidR="000F3232" w:rsidRPr="00340019" w:rsidTr="000F3232">
        <w:trPr>
          <w:jc w:val="center"/>
        </w:trPr>
        <w:tc>
          <w:tcPr>
            <w:tcW w:w="7135" w:type="dxa"/>
          </w:tcPr>
          <w:p w:rsidR="000F3232" w:rsidRPr="00340019" w:rsidRDefault="000F3232" w:rsidP="001C3367">
            <w:pPr>
              <w:pStyle w:val="TableItemIndent1"/>
              <w:jc w:val="both"/>
              <w:rPr>
                <w:b/>
                <w:bCs/>
              </w:rPr>
            </w:pPr>
            <w:r w:rsidRPr="00340019">
              <w:rPr>
                <w:b/>
                <w:bCs/>
              </w:rPr>
              <w:fldChar w:fldCharType="begin"/>
            </w:r>
            <w:r w:rsidRPr="00340019">
              <w:rPr>
                <w:b/>
                <w:bCs/>
              </w:rPr>
              <w:instrText xml:space="preserve"> GUID=7aa96ca7-49fc-4a8f-9feb-c7a8254d89dc </w:instrText>
            </w:r>
            <w:r w:rsidRPr="00340019">
              <w:rPr>
                <w:b/>
                <w:bCs/>
              </w:rPr>
              <w:fldChar w:fldCharType="end"/>
            </w:r>
            <w:r w:rsidRPr="00340019">
              <w:rPr>
                <w:b/>
                <w:bCs/>
              </w:rPr>
              <w:t>(</w:t>
            </w:r>
            <w:r w:rsidRPr="00340019">
              <w:rPr>
                <w:b/>
                <w:bCs/>
                <w:i/>
              </w:rPr>
              <w:t>a</w:t>
            </w:r>
            <w:r w:rsidRPr="00340019">
              <w:rPr>
                <w:b/>
                <w:bCs/>
              </w:rPr>
              <w:t>)</w:t>
            </w:r>
            <w:r w:rsidRPr="00340019">
              <w:rPr>
                <w:b/>
                <w:bCs/>
              </w:rPr>
              <w:tab/>
              <w:t>This order orders you to allow the persons mentioned below to enter the premises described in the order and to search for, examine and remove or copy the articles specified in the order. This part of the order is subject to restrictions. The order also requires you to hand over any of the articles which are under your control and to provide information to the claimant’s counsel. You are also prohibited from doing certain acts. You should read all the terms of the order very carefully. You are advised to consult a lawyer as soon as possible.</w:t>
            </w:r>
          </w:p>
        </w:tc>
      </w:tr>
      <w:tr w:rsidR="000F3232" w:rsidRPr="00340019" w:rsidTr="000F3232">
        <w:trPr>
          <w:jc w:val="center"/>
        </w:trPr>
        <w:tc>
          <w:tcPr>
            <w:tcW w:w="7135" w:type="dxa"/>
          </w:tcPr>
          <w:p w:rsidR="000F3232" w:rsidRPr="00340019" w:rsidRDefault="000F3232" w:rsidP="001C3367">
            <w:pPr>
              <w:pStyle w:val="TableItemIndent1"/>
              <w:jc w:val="both"/>
              <w:rPr>
                <w:b/>
                <w:bCs/>
              </w:rPr>
            </w:pPr>
            <w:r w:rsidRPr="00340019">
              <w:rPr>
                <w:b/>
                <w:bCs/>
              </w:rPr>
              <w:fldChar w:fldCharType="begin"/>
            </w:r>
            <w:r w:rsidRPr="00340019">
              <w:rPr>
                <w:b/>
                <w:bCs/>
              </w:rPr>
              <w:instrText xml:space="preserve"> GUID=0997009b-5c93-4c91-8af4-6054d361cf14 </w:instrText>
            </w:r>
            <w:r w:rsidRPr="00340019">
              <w:rPr>
                <w:b/>
                <w:bCs/>
              </w:rPr>
              <w:fldChar w:fldCharType="end"/>
            </w:r>
            <w:r w:rsidRPr="00340019">
              <w:rPr>
                <w:b/>
                <w:bCs/>
              </w:rPr>
              <w:t>(</w:t>
            </w:r>
            <w:r w:rsidRPr="00340019">
              <w:rPr>
                <w:b/>
                <w:bCs/>
                <w:i/>
              </w:rPr>
              <w:t>b</w:t>
            </w:r>
            <w:r w:rsidRPr="00340019">
              <w:rPr>
                <w:b/>
                <w:bCs/>
              </w:rPr>
              <w:t>)</w:t>
            </w:r>
            <w:r w:rsidRPr="00340019">
              <w:rPr>
                <w:b/>
                <w:bCs/>
              </w:rPr>
              <w:tab/>
              <w:t xml:space="preserve">Before you the defendant or the person appearing to be in control of the premises allow anybody onto the premises to carry out this order, you are entitled to have the counsel who serves you with this order explain to you what it means in everyday language. </w:t>
            </w:r>
          </w:p>
        </w:tc>
      </w:tr>
      <w:tr w:rsidR="000F3232" w:rsidRPr="00340019" w:rsidTr="000F3232">
        <w:trPr>
          <w:jc w:val="center"/>
        </w:trPr>
        <w:tc>
          <w:tcPr>
            <w:tcW w:w="7135" w:type="dxa"/>
          </w:tcPr>
          <w:p w:rsidR="000F3232" w:rsidRPr="00340019" w:rsidRDefault="000F3232" w:rsidP="001C3367">
            <w:pPr>
              <w:pStyle w:val="TableItemIndent1"/>
              <w:jc w:val="both"/>
              <w:rPr>
                <w:b/>
                <w:bCs/>
              </w:rPr>
            </w:pPr>
            <w:r w:rsidRPr="00340019">
              <w:rPr>
                <w:b/>
                <w:bCs/>
              </w:rPr>
              <w:fldChar w:fldCharType="begin"/>
            </w:r>
            <w:r w:rsidRPr="00340019">
              <w:rPr>
                <w:b/>
                <w:bCs/>
              </w:rPr>
              <w:instrText xml:space="preserve"> GUID=1011e96a-0ecb-431f-ab58-7472a7eb550f </w:instrText>
            </w:r>
            <w:r w:rsidRPr="00340019">
              <w:rPr>
                <w:b/>
                <w:bCs/>
              </w:rPr>
              <w:fldChar w:fldCharType="end"/>
            </w:r>
            <w:r w:rsidRPr="00340019">
              <w:rPr>
                <w:b/>
                <w:bCs/>
              </w:rPr>
              <w:t>(</w:t>
            </w:r>
            <w:r w:rsidRPr="00340019">
              <w:rPr>
                <w:b/>
                <w:bCs/>
                <w:i/>
              </w:rPr>
              <w:t>c</w:t>
            </w:r>
            <w:r w:rsidRPr="00340019">
              <w:rPr>
                <w:b/>
                <w:bCs/>
              </w:rPr>
              <w:t>)</w:t>
            </w:r>
            <w:r w:rsidRPr="00340019">
              <w:rPr>
                <w:b/>
                <w:bCs/>
              </w:rPr>
              <w:tab/>
              <w:t xml:space="preserve">You are entitled to insist that there is nobody [or nobody except (name)] present who could gain commercially from anything he might read or see on your premises. </w:t>
            </w:r>
          </w:p>
        </w:tc>
      </w:tr>
      <w:tr w:rsidR="000F3232" w:rsidRPr="00340019" w:rsidTr="000F3232">
        <w:trPr>
          <w:jc w:val="center"/>
        </w:trPr>
        <w:tc>
          <w:tcPr>
            <w:tcW w:w="7135" w:type="dxa"/>
          </w:tcPr>
          <w:p w:rsidR="000F3232" w:rsidRPr="00340019" w:rsidRDefault="000F3232" w:rsidP="001C3367">
            <w:pPr>
              <w:pStyle w:val="TableItemIndent1"/>
              <w:jc w:val="both"/>
              <w:rPr>
                <w:b/>
                <w:bCs/>
              </w:rPr>
            </w:pPr>
            <w:r w:rsidRPr="00340019">
              <w:rPr>
                <w:b/>
                <w:bCs/>
              </w:rPr>
              <w:fldChar w:fldCharType="begin"/>
            </w:r>
            <w:r w:rsidRPr="00340019">
              <w:rPr>
                <w:b/>
                <w:bCs/>
              </w:rPr>
              <w:instrText xml:space="preserve"> GUID=e21b8f1e-e57a-48c3-88df-41ae123dfd92 </w:instrText>
            </w:r>
            <w:r w:rsidRPr="00340019">
              <w:rPr>
                <w:b/>
                <w:bCs/>
              </w:rPr>
              <w:fldChar w:fldCharType="end"/>
            </w:r>
            <w:r w:rsidRPr="00340019">
              <w:rPr>
                <w:b/>
                <w:bCs/>
              </w:rPr>
              <w:t>(</w:t>
            </w:r>
            <w:r w:rsidRPr="00340019">
              <w:rPr>
                <w:b/>
                <w:bCs/>
                <w:i/>
              </w:rPr>
              <w:t>d</w:t>
            </w:r>
            <w:r w:rsidRPr="00340019">
              <w:rPr>
                <w:b/>
                <w:bCs/>
              </w:rPr>
              <w:t>)</w:t>
            </w:r>
            <w:r w:rsidRPr="00340019">
              <w:rPr>
                <w:b/>
                <w:bCs/>
              </w:rPr>
              <w:tab/>
              <w:t xml:space="preserve">You are entitled to refuse to permit entry before 9.00 a.m. or after 5.00 p.m. or at all on Saturdays, </w:t>
            </w:r>
            <w:proofErr w:type="gramStart"/>
            <w:r w:rsidRPr="00340019">
              <w:rPr>
                <w:b/>
                <w:bCs/>
              </w:rPr>
              <w:t>Sundays</w:t>
            </w:r>
            <w:proofErr w:type="gramEnd"/>
            <w:r w:rsidRPr="00340019">
              <w:rPr>
                <w:b/>
                <w:bCs/>
              </w:rPr>
              <w:t xml:space="preserve"> and public holidays. </w:t>
            </w:r>
          </w:p>
        </w:tc>
      </w:tr>
      <w:tr w:rsidR="000F3232" w:rsidRPr="00340019" w:rsidTr="000F3232">
        <w:trPr>
          <w:jc w:val="center"/>
        </w:trPr>
        <w:tc>
          <w:tcPr>
            <w:tcW w:w="7135" w:type="dxa"/>
          </w:tcPr>
          <w:p w:rsidR="000F3232" w:rsidRPr="00340019" w:rsidRDefault="000F3232" w:rsidP="001C3367">
            <w:pPr>
              <w:pStyle w:val="TableItemIndent1"/>
              <w:jc w:val="both"/>
              <w:rPr>
                <w:b/>
                <w:bCs/>
              </w:rPr>
            </w:pPr>
            <w:r w:rsidRPr="00340019">
              <w:rPr>
                <w:b/>
                <w:bCs/>
              </w:rPr>
              <w:fldChar w:fldCharType="begin"/>
            </w:r>
            <w:r w:rsidRPr="00340019">
              <w:rPr>
                <w:b/>
                <w:bCs/>
              </w:rPr>
              <w:instrText xml:space="preserve"> GUID=bc1766f3-c52f-45e6-85b3-bb887b9f1876 </w:instrText>
            </w:r>
            <w:r w:rsidRPr="00340019">
              <w:rPr>
                <w:b/>
                <w:bCs/>
              </w:rPr>
              <w:fldChar w:fldCharType="end"/>
            </w:r>
            <w:r w:rsidRPr="00340019">
              <w:rPr>
                <w:b/>
                <w:bCs/>
              </w:rPr>
              <w:t>(</w:t>
            </w:r>
            <w:r w:rsidRPr="00340019">
              <w:rPr>
                <w:b/>
                <w:bCs/>
                <w:i/>
              </w:rPr>
              <w:t>e</w:t>
            </w:r>
            <w:r w:rsidRPr="00340019">
              <w:rPr>
                <w:b/>
                <w:bCs/>
              </w:rPr>
              <w:t>)</w:t>
            </w:r>
            <w:r w:rsidRPr="00340019">
              <w:rPr>
                <w:b/>
                <w:bCs/>
              </w:rPr>
              <w:tab/>
              <w:t xml:space="preserve">You are entitled to seek legal advice, and to ask the Court to vary or discharge this order, provided you do so at once, and provided that meanwhile you permit [the supervising solicitor (who is an officer of the Court acting independently of the claimant) </w:t>
            </w:r>
            <w:proofErr w:type="gramStart"/>
            <w:r w:rsidRPr="00340019">
              <w:rPr>
                <w:b/>
                <w:bCs/>
              </w:rPr>
              <w:t>and]</w:t>
            </w:r>
            <w:r w:rsidRPr="00340019">
              <w:rPr>
                <w:b/>
                <w:bCs/>
                <w:vertAlign w:val="superscript"/>
              </w:rPr>
              <w:t>α</w:t>
            </w:r>
            <w:proofErr w:type="gramEnd"/>
            <w:r w:rsidRPr="00340019">
              <w:rPr>
                <w:b/>
                <w:bCs/>
              </w:rPr>
              <w:t xml:space="preserve"> the claimant’s counsel to enter, but not start to search. See paragraph 3 below.</w:t>
            </w:r>
          </w:p>
        </w:tc>
      </w:tr>
      <w:tr w:rsidR="000F3232" w:rsidRPr="00340019" w:rsidTr="000F3232">
        <w:trPr>
          <w:jc w:val="center"/>
        </w:trPr>
        <w:tc>
          <w:tcPr>
            <w:tcW w:w="7135" w:type="dxa"/>
          </w:tcPr>
          <w:p w:rsidR="000F3232" w:rsidRPr="00340019" w:rsidRDefault="000F3232" w:rsidP="001C3367">
            <w:pPr>
              <w:pStyle w:val="TableItemIndent1"/>
              <w:jc w:val="both"/>
              <w:rPr>
                <w:b/>
                <w:bCs/>
              </w:rPr>
            </w:pPr>
            <w:r w:rsidRPr="00340019">
              <w:rPr>
                <w:b/>
                <w:bCs/>
              </w:rPr>
              <w:fldChar w:fldCharType="begin"/>
            </w:r>
            <w:r w:rsidRPr="00340019">
              <w:rPr>
                <w:b/>
                <w:bCs/>
              </w:rPr>
              <w:instrText xml:space="preserve"> GUID=3de335e2-74c9-4e3b-9e38-475563f27322 </w:instrText>
            </w:r>
            <w:r w:rsidRPr="00340019">
              <w:rPr>
                <w:b/>
                <w:bCs/>
              </w:rPr>
              <w:fldChar w:fldCharType="end"/>
            </w:r>
            <w:r w:rsidRPr="00340019">
              <w:rPr>
                <w:b/>
                <w:bCs/>
              </w:rPr>
              <w:t>(</w:t>
            </w:r>
            <w:r w:rsidRPr="00340019">
              <w:rPr>
                <w:b/>
                <w:bCs/>
                <w:i/>
              </w:rPr>
              <w:t>f</w:t>
            </w:r>
            <w:r w:rsidRPr="00340019">
              <w:rPr>
                <w:b/>
                <w:bCs/>
              </w:rPr>
              <w:t>)</w:t>
            </w:r>
            <w:r w:rsidRPr="00340019">
              <w:rPr>
                <w:b/>
                <w:bCs/>
              </w:rPr>
              <w:tab/>
              <w:t>If you, [         </w:t>
            </w:r>
            <w:proofErr w:type="gramStart"/>
            <w:r w:rsidRPr="00340019">
              <w:rPr>
                <w:b/>
                <w:bCs/>
              </w:rPr>
              <w:t>  ]</w:t>
            </w:r>
            <w:proofErr w:type="gramEnd"/>
            <w:r w:rsidRPr="00340019">
              <w:rPr>
                <w:b/>
                <w:bCs/>
              </w:rPr>
              <w:t xml:space="preserve"> (the defendant), disobey this order, you will be guilty of contempt of Court and may be sent to prison or fined.</w:t>
            </w:r>
            <w:r w:rsidRPr="00340019">
              <w:rPr>
                <w:b/>
                <w:bCs/>
                <w:vertAlign w:val="superscript"/>
              </w:rPr>
              <w:t>β</w:t>
            </w:r>
          </w:p>
        </w:tc>
      </w:tr>
      <w:tr w:rsidR="000F3232" w:rsidRPr="00340019" w:rsidTr="000F3232">
        <w:trPr>
          <w:jc w:val="center"/>
        </w:trPr>
        <w:tc>
          <w:tcPr>
            <w:tcW w:w="7135" w:type="dxa"/>
          </w:tcPr>
          <w:p w:rsidR="000F3232" w:rsidRPr="00340019" w:rsidRDefault="000F3232" w:rsidP="001C3367">
            <w:pPr>
              <w:pStyle w:val="TableItemNoIndent"/>
              <w:keepNext/>
              <w:keepLines/>
              <w:rPr>
                <w:b/>
              </w:rPr>
            </w:pPr>
            <w:r w:rsidRPr="00340019">
              <w:fldChar w:fldCharType="begin"/>
            </w:r>
            <w:r w:rsidRPr="00340019">
              <w:instrText xml:space="preserve"> GUID=4fe959a3-5fc1-4616-94b5-302c7b89d470 </w:instrText>
            </w:r>
            <w:r w:rsidRPr="00340019">
              <w:fldChar w:fldCharType="end"/>
            </w:r>
            <w:r w:rsidRPr="00340019">
              <w:rPr>
                <w:b/>
              </w:rPr>
              <w:t>THE ORDER</w:t>
            </w:r>
          </w:p>
        </w:tc>
      </w:tr>
      <w:tr w:rsidR="000F3232" w:rsidRPr="00340019" w:rsidTr="000F3232">
        <w:trPr>
          <w:jc w:val="center"/>
        </w:trPr>
        <w:tc>
          <w:tcPr>
            <w:tcW w:w="7135" w:type="dxa"/>
          </w:tcPr>
          <w:p w:rsidR="000F3232" w:rsidRPr="00340019" w:rsidRDefault="000F3232" w:rsidP="001C3367">
            <w:pPr>
              <w:pStyle w:val="TableItemNoIndent"/>
              <w:jc w:val="both"/>
            </w:pPr>
            <w:r w:rsidRPr="00340019">
              <w:fldChar w:fldCharType="begin"/>
            </w:r>
            <w:r w:rsidRPr="00340019">
              <w:instrText xml:space="preserve"> GUID=69a0068f-7254-46cf-89fb-18a153f17572 </w:instrText>
            </w:r>
            <w:r w:rsidRPr="00340019">
              <w:fldChar w:fldCharType="end"/>
            </w:r>
            <w:r w:rsidRPr="00340019">
              <w:t>An application was made today [date] by counsel for the claimant, [       </w:t>
            </w:r>
            <w:proofErr w:type="gramStart"/>
            <w:r w:rsidRPr="00340019">
              <w:t>  ]</w:t>
            </w:r>
            <w:proofErr w:type="gramEnd"/>
            <w:r w:rsidRPr="00340019">
              <w:t xml:space="preserve"> to Justice [            ] by way of Summons No. [    ] of [    ]. Justice [          </w:t>
            </w:r>
            <w:proofErr w:type="gramStart"/>
            <w:r w:rsidRPr="00340019">
              <w:t>  ]</w:t>
            </w:r>
            <w:proofErr w:type="gramEnd"/>
            <w:r w:rsidRPr="00340019">
              <w:t xml:space="preserve"> heard the application and read the affidavit(s) of [name] filed on [date]. </w:t>
            </w:r>
          </w:p>
        </w:tc>
      </w:tr>
      <w:tr w:rsidR="000F3232" w:rsidRPr="00340019" w:rsidTr="000F3232">
        <w:trPr>
          <w:jc w:val="center"/>
        </w:trPr>
        <w:tc>
          <w:tcPr>
            <w:tcW w:w="7135" w:type="dxa"/>
          </w:tcPr>
          <w:p w:rsidR="000F3232" w:rsidRPr="00340019" w:rsidRDefault="000F3232" w:rsidP="001C3367">
            <w:pPr>
              <w:pStyle w:val="TableItemNoIndent"/>
              <w:jc w:val="both"/>
            </w:pPr>
            <w:r w:rsidRPr="00340019">
              <w:fldChar w:fldCharType="begin"/>
            </w:r>
            <w:r w:rsidRPr="00340019">
              <w:instrText xml:space="preserve"> GUID=53593b88-557a-4811-b6ed-dd1322e91c84 </w:instrText>
            </w:r>
            <w:r w:rsidRPr="00340019">
              <w:fldChar w:fldCharType="end"/>
            </w:r>
            <w:r w:rsidRPr="00340019">
              <w:t>As a result of the application IT IS ORDERED by Justice [          </w:t>
            </w:r>
            <w:proofErr w:type="gramStart"/>
            <w:r w:rsidRPr="00340019">
              <w:t>  ]</w:t>
            </w:r>
            <w:proofErr w:type="gramEnd"/>
            <w:r w:rsidRPr="00340019">
              <w:t xml:space="preserve"> that:</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GUID=c27d1e87-f54a-4b4e-ab80-cf8cf84e4576 </w:instrText>
            </w:r>
            <w:r w:rsidRPr="00340019">
              <w:fldChar w:fldCharType="end"/>
            </w:r>
            <w:r w:rsidRPr="00340019">
              <w:t>Entry and search of premises and vehicles on the premises</w:t>
            </w:r>
          </w:p>
        </w:tc>
      </w:tr>
      <w:tr w:rsidR="000F3232" w:rsidRPr="00340019" w:rsidTr="000F3232">
        <w:trPr>
          <w:jc w:val="center"/>
        </w:trPr>
        <w:tc>
          <w:tcPr>
            <w:tcW w:w="7135" w:type="dxa"/>
          </w:tcPr>
          <w:p w:rsidR="000F3232" w:rsidRPr="00340019" w:rsidRDefault="000F3232" w:rsidP="001C3367">
            <w:pPr>
              <w:pStyle w:val="TableItemIndent1"/>
            </w:pPr>
            <w:r w:rsidRPr="00340019">
              <w:fldChar w:fldCharType="begin"/>
            </w:r>
            <w:r w:rsidRPr="00340019">
              <w:instrText xml:space="preserve"> GUID=1d674976-cc31-459c-b0f4-d9b2ae7b81b7 </w:instrText>
            </w:r>
            <w:r w:rsidRPr="00340019">
              <w:fldChar w:fldCharType="end"/>
            </w:r>
            <w:r w:rsidRPr="00340019">
              <w:t>1.</w:t>
            </w:r>
            <w:r w:rsidRPr="00340019">
              <w:tab/>
              <w:t>—</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GUID=5fed276c-4508-4215-b3a6-7deaadd5cfbf </w:instrText>
            </w:r>
            <w:r w:rsidRPr="00340019">
              <w:fldChar w:fldCharType="end"/>
            </w:r>
            <w:r w:rsidRPr="00340019">
              <w:t>(</w:t>
            </w:r>
            <w:r w:rsidRPr="00340019">
              <w:rPr>
                <w:i/>
              </w:rPr>
              <w:t>a</w:t>
            </w:r>
            <w:r w:rsidRPr="00340019">
              <w:t>)</w:t>
            </w:r>
            <w:r w:rsidRPr="00340019">
              <w:tab/>
              <w:t xml:space="preserve">The defendant must allow [name] (“the supervising solicitor”), together with [name] the claimant’s counsel and up to [           ] other persons being [their capacity] accompanying [him/them/as appropriate] to enter the premises mentioned or described in Schedule 1 to this order and any vehicles on the premises so that they can search for, inspect, photograph or photocopy, and deliver into the safekeeping of the claimant’s counsel all the documents and articles which are listed or described in Schedule 2 to this order (“the listed items”) or which [name] believes to be listed items. The defendant must allow those persons to remain on the premises until the search is complete, and if </w:t>
            </w:r>
            <w:proofErr w:type="gramStart"/>
            <w:r w:rsidRPr="00340019">
              <w:t>necessary</w:t>
            </w:r>
            <w:proofErr w:type="gramEnd"/>
            <w:r w:rsidRPr="00340019">
              <w:t xml:space="preserve"> to re</w:t>
            </w:r>
            <w:r w:rsidRPr="00340019">
              <w:noBreakHyphen/>
              <w:t xml:space="preserve">enter the premises on the same or the following day in order to complete the search. </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GUID=f01e597f-4f71-4aee-a584-4b0675613c1a </w:instrText>
            </w:r>
            <w:r w:rsidRPr="00340019">
              <w:fldChar w:fldCharType="end"/>
            </w:r>
            <w:r w:rsidRPr="00340019">
              <w:t>(</w:t>
            </w:r>
            <w:r w:rsidRPr="00340019">
              <w:rPr>
                <w:i/>
              </w:rPr>
              <w:t>b</w:t>
            </w:r>
            <w:r w:rsidRPr="00340019">
              <w:t>)</w:t>
            </w:r>
            <w:r w:rsidRPr="00340019">
              <w:tab/>
              <w:t>This order must be complied with either by the defendant himself or by a responsible employee of the defendant or by the person appearing to be in control of the premises.</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GUID=4f435a27-e3e1-4cad-9cf0-a60fc116d97c </w:instrText>
            </w:r>
            <w:r w:rsidRPr="00340019">
              <w:fldChar w:fldCharType="end"/>
            </w:r>
            <w:r w:rsidRPr="00340019">
              <w:t>(</w:t>
            </w:r>
            <w:r w:rsidRPr="00340019">
              <w:rPr>
                <w:i/>
              </w:rPr>
              <w:t>c</w:t>
            </w:r>
            <w:r w:rsidRPr="00340019">
              <w:t>)</w:t>
            </w:r>
            <w:r w:rsidRPr="00340019">
              <w:tab/>
              <w:t>This order requires the defendant or his employee or the person appearing to be in control of the premises to permit entry to the premises immediately when the order is served upon him, except as stated in paragraph 3 below.</w:t>
            </w:r>
          </w:p>
        </w:tc>
      </w:tr>
      <w:tr w:rsidR="000F3232" w:rsidRPr="00340019" w:rsidTr="000F3232">
        <w:trPr>
          <w:jc w:val="center"/>
        </w:trPr>
        <w:tc>
          <w:tcPr>
            <w:tcW w:w="7135" w:type="dxa"/>
          </w:tcPr>
          <w:p w:rsidR="000F3232" w:rsidRPr="00340019" w:rsidRDefault="000F3232" w:rsidP="001C3367">
            <w:pPr>
              <w:pStyle w:val="TableItemNoIndent"/>
              <w:rPr>
                <w:i/>
                <w:iCs/>
              </w:rPr>
            </w:pPr>
            <w:r w:rsidRPr="00340019">
              <w:rPr>
                <w:i/>
                <w:iCs/>
              </w:rPr>
              <w:fldChar w:fldCharType="begin"/>
            </w:r>
            <w:r w:rsidRPr="00340019">
              <w:rPr>
                <w:i/>
                <w:iCs/>
              </w:rPr>
              <w:instrText xml:space="preserve"> GUID=e6e27825-18b8-4456-b1a8-e0f786ca6488 </w:instrText>
            </w:r>
            <w:r w:rsidRPr="00340019">
              <w:rPr>
                <w:i/>
                <w:iCs/>
              </w:rPr>
              <w:fldChar w:fldCharType="end"/>
            </w:r>
            <w:r w:rsidRPr="00340019">
              <w:rPr>
                <w:i/>
                <w:iCs/>
              </w:rPr>
              <w:t xml:space="preserve">Restrictions on the service and carrying out of paragraph 1 of this order </w:t>
            </w:r>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GUID=c731c6e3-8f15-49f8-bb5d-56e048643679 </w:instrText>
            </w:r>
            <w:r w:rsidRPr="00340019">
              <w:fldChar w:fldCharType="end"/>
            </w:r>
            <w:r w:rsidRPr="00340019">
              <w:t>2.</w:t>
            </w:r>
            <w:r w:rsidRPr="00340019">
              <w:tab/>
              <w:t>Paragraph 1 of this order is subject to the following restrictions:</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GUID=fbdf3edb-62c0-4349-b124-d9fe11f6be23 </w:instrText>
            </w:r>
            <w:r w:rsidRPr="00340019">
              <w:fldChar w:fldCharType="end"/>
            </w:r>
            <w:r w:rsidRPr="00340019">
              <w:t>(</w:t>
            </w:r>
            <w:r w:rsidRPr="00340019">
              <w:rPr>
                <w:i/>
              </w:rPr>
              <w:t>a</w:t>
            </w:r>
            <w:r w:rsidRPr="00340019">
              <w:t>)</w:t>
            </w:r>
            <w:r w:rsidRPr="00340019">
              <w:tab/>
              <w:t xml:space="preserve">This order may only be served between 9.00 a.m. and 5.00 p.m. on a weekday which is not a public holiday. </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GUID=4f5ef0d6-93a5-4ea7-9de4-c3e02c61903a </w:instrText>
            </w:r>
            <w:r w:rsidRPr="00340019">
              <w:fldChar w:fldCharType="end"/>
            </w:r>
            <w:r w:rsidRPr="00340019">
              <w:t>(</w:t>
            </w:r>
            <w:r w:rsidRPr="00340019">
              <w:rPr>
                <w:i/>
              </w:rPr>
              <w:t>b</w:t>
            </w:r>
            <w:r w:rsidRPr="00340019">
              <w:t>)</w:t>
            </w:r>
            <w:r w:rsidRPr="00340019">
              <w:tab/>
              <w:t>This order may not be carried out at the same time as any search warrant.</w:t>
            </w:r>
          </w:p>
        </w:tc>
      </w:tr>
      <w:tr w:rsidR="000F3232" w:rsidRPr="00340019" w:rsidTr="000F3232">
        <w:trPr>
          <w:jc w:val="center"/>
        </w:trPr>
        <w:tc>
          <w:tcPr>
            <w:tcW w:w="7135" w:type="dxa"/>
          </w:tcPr>
          <w:p w:rsidR="000F3232" w:rsidRPr="00340019" w:rsidRDefault="000F3232" w:rsidP="001C3367">
            <w:pPr>
              <w:pStyle w:val="TableItemIndent2"/>
              <w:keepNext/>
              <w:keepLines/>
              <w:jc w:val="both"/>
            </w:pPr>
            <w:r w:rsidRPr="00340019">
              <w:fldChar w:fldCharType="begin"/>
            </w:r>
            <w:r w:rsidRPr="00340019">
              <w:instrText xml:space="preserve"> GUID=6661192b-43c7-4f06-9825-2ff64221fa7d </w:instrText>
            </w:r>
            <w:r w:rsidRPr="00340019">
              <w:fldChar w:fldCharType="end"/>
            </w:r>
            <w:r w:rsidRPr="00340019">
              <w:t>(</w:t>
            </w:r>
            <w:r w:rsidRPr="00340019">
              <w:rPr>
                <w:i/>
              </w:rPr>
              <w:t>c</w:t>
            </w:r>
            <w:r w:rsidRPr="00340019">
              <w:t>)</w:t>
            </w:r>
            <w:r w:rsidRPr="00340019">
              <w:tab/>
              <w:t>[This order must be served by the supervising solicitor, and paragraph 1 of the order must be carried out in his presence and under his supervision</w:t>
            </w:r>
            <w:proofErr w:type="gramStart"/>
            <w:r w:rsidRPr="00340019">
              <w:t>.]</w:t>
            </w:r>
            <w:r w:rsidRPr="00340019">
              <w:rPr>
                <w:vertAlign w:val="superscript"/>
              </w:rPr>
              <w:t>α</w:t>
            </w:r>
            <w:proofErr w:type="gramEnd"/>
            <w:r w:rsidRPr="00340019">
              <w:t xml:space="preserve"> [At least 1 of the persons accompanying him as provided by paragraph 1 of this order shall be a woman.]</w:t>
            </w:r>
            <w:r w:rsidRPr="00340019">
              <w:rPr>
                <w:vertAlign w:val="superscript"/>
              </w:rPr>
              <w:t>χ</w:t>
            </w:r>
            <w:r w:rsidRPr="00340019">
              <w:t xml:space="preserve"> [At least 1 of the persons carrying out the order shall be a woman.]</w:t>
            </w:r>
            <w:r w:rsidRPr="00340019">
              <w:rPr>
                <w:vertAlign w:val="superscript"/>
              </w:rPr>
              <w:t>δ</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GUID=02c6d2c0-5411-4525-a3a9-a69501a2540e </w:instrText>
            </w:r>
            <w:r w:rsidRPr="00340019">
              <w:fldChar w:fldCharType="end"/>
            </w:r>
            <w:r w:rsidRPr="00340019">
              <w:t>(</w:t>
            </w:r>
            <w:r w:rsidRPr="00340019">
              <w:rPr>
                <w:i/>
              </w:rPr>
              <w:t>d</w:t>
            </w:r>
            <w:r w:rsidRPr="00340019">
              <w:t>)</w:t>
            </w:r>
            <w:r w:rsidRPr="00340019">
              <w:tab/>
              <w:t xml:space="preserve">This order does not require the person served with the order to allow anyone [or anyone except (name)] who could gain commercially from anything he might read or see on the premises if the person served with the order objects. </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GUID=fcf6c78c-3049-4e7e-9c29-880fede22ef9 </w:instrText>
            </w:r>
            <w:r w:rsidRPr="00340019">
              <w:fldChar w:fldCharType="end"/>
            </w:r>
            <w:r w:rsidRPr="00340019">
              <w:t>(</w:t>
            </w:r>
            <w:r w:rsidRPr="00340019">
              <w:rPr>
                <w:i/>
              </w:rPr>
              <w:t>e</w:t>
            </w:r>
            <w:r w:rsidRPr="00340019">
              <w:t>)</w:t>
            </w:r>
            <w:r w:rsidRPr="00340019">
              <w:tab/>
              <w:t xml:space="preserve">No item may be removed from the premises until a list of the items to be removed has been prepared, and a copy of the list has been supplied to the person served with the order, and he has been given a reasonable opportunity to check the list. </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GUID=97d63d06-f670-4630-8337-2d70a6d9a27c </w:instrText>
            </w:r>
            <w:r w:rsidRPr="00340019">
              <w:fldChar w:fldCharType="end"/>
            </w:r>
            <w:r w:rsidRPr="00340019">
              <w:t>(</w:t>
            </w:r>
            <w:r w:rsidRPr="00340019">
              <w:rPr>
                <w:i/>
              </w:rPr>
              <w:t>f</w:t>
            </w:r>
            <w:r w:rsidRPr="00340019">
              <w:t>)</w:t>
            </w:r>
            <w:r w:rsidRPr="00340019">
              <w:tab/>
              <w:t xml:space="preserve">The premises must not be searched, and items must not be removed from them, except in the presence of the defendant or a person appearing to be a responsible employee of the defendant. </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GUID=51887488-e076-42e4-89d4-e14197225585 </w:instrText>
            </w:r>
            <w:r w:rsidRPr="00340019">
              <w:fldChar w:fldCharType="end"/>
            </w:r>
            <w:r w:rsidRPr="00340019">
              <w:t>(</w:t>
            </w:r>
            <w:r w:rsidRPr="00340019">
              <w:rPr>
                <w:i/>
              </w:rPr>
              <w:t>g</w:t>
            </w:r>
            <w:r w:rsidRPr="00340019">
              <w:t>)</w:t>
            </w:r>
            <w:r w:rsidRPr="00340019">
              <w:tab/>
              <w:t>[If the supervising solicitor is satisfied that full compliance with sub</w:t>
            </w:r>
            <w:r w:rsidRPr="00340019">
              <w:noBreakHyphen/>
              <w:t>paragraph (</w:t>
            </w:r>
            <w:r w:rsidRPr="00340019">
              <w:rPr>
                <w:i/>
              </w:rPr>
              <w:t>e</w:t>
            </w:r>
            <w:r w:rsidRPr="00340019">
              <w:t>) or (</w:t>
            </w:r>
            <w:r w:rsidRPr="00340019">
              <w:rPr>
                <w:i/>
              </w:rPr>
              <w:t>f</w:t>
            </w:r>
            <w:r w:rsidRPr="00340019">
              <w:t>) above is impracticable, he may permit the search to proceed and items to be removed without compliance with the impracticable requirements</w:t>
            </w:r>
            <w:proofErr w:type="gramStart"/>
            <w:r w:rsidRPr="00340019">
              <w:t>.]</w:t>
            </w:r>
            <w:r w:rsidRPr="00340019">
              <w:rPr>
                <w:vertAlign w:val="superscript"/>
              </w:rPr>
              <w:t>α</w:t>
            </w:r>
            <w:proofErr w:type="gramEnd"/>
          </w:p>
        </w:tc>
      </w:tr>
      <w:tr w:rsidR="000F3232" w:rsidRPr="00340019" w:rsidTr="000F3232">
        <w:trPr>
          <w:jc w:val="center"/>
        </w:trPr>
        <w:tc>
          <w:tcPr>
            <w:tcW w:w="7135" w:type="dxa"/>
          </w:tcPr>
          <w:p w:rsidR="000F3232" w:rsidRPr="00340019" w:rsidRDefault="000F3232" w:rsidP="001C3367">
            <w:pPr>
              <w:pStyle w:val="TableItemNoIndent"/>
              <w:rPr>
                <w:i/>
                <w:iCs/>
              </w:rPr>
            </w:pPr>
            <w:r w:rsidRPr="00340019">
              <w:rPr>
                <w:i/>
                <w:iCs/>
              </w:rPr>
              <w:fldChar w:fldCharType="begin"/>
            </w:r>
            <w:r w:rsidRPr="00340019">
              <w:rPr>
                <w:i/>
                <w:iCs/>
              </w:rPr>
              <w:instrText xml:space="preserve"> GUID=17334c66-00a7-40b6-9899-c929a2a3370c </w:instrText>
            </w:r>
            <w:r w:rsidRPr="00340019">
              <w:rPr>
                <w:i/>
                <w:iCs/>
              </w:rPr>
              <w:fldChar w:fldCharType="end"/>
            </w:r>
            <w:r w:rsidRPr="00340019">
              <w:rPr>
                <w:i/>
                <w:iCs/>
              </w:rPr>
              <w:t xml:space="preserve">Obtaining legal advice and applying to the Court </w:t>
            </w:r>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GUID=16115105-e68e-48ea-8244-931f107d9c26 </w:instrText>
            </w:r>
            <w:r w:rsidRPr="00340019">
              <w:fldChar w:fldCharType="end"/>
            </w:r>
            <w:r w:rsidRPr="00340019">
              <w:t>3.</w:t>
            </w:r>
            <w:r w:rsidRPr="00340019">
              <w:tab/>
              <w:t xml:space="preserve">Before permitting entry to the premises by any person other than [the supervising solicitor </w:t>
            </w:r>
            <w:proofErr w:type="gramStart"/>
            <w:r w:rsidRPr="00340019">
              <w:t>and]</w:t>
            </w:r>
            <w:r w:rsidRPr="00340019">
              <w:rPr>
                <w:vertAlign w:val="superscript"/>
              </w:rPr>
              <w:t>α</w:t>
            </w:r>
            <w:proofErr w:type="gramEnd"/>
            <w:r w:rsidRPr="00340019">
              <w:t xml:space="preserve"> the claimant’s counsel, the defendant or other person appearing to be in control of the premises may seek legal advice, and apply to the Court to vary or discharge this order, provided he does so at once. While this is being done, he may refuse entry to the premises by any other person, and may refuse to permit the search to begin, for a short time [not to exceed 2 hours, unless (the supervising solicitor </w:t>
            </w:r>
            <w:proofErr w:type="gramStart"/>
            <w:r w:rsidRPr="00340019">
              <w:t>or)</w:t>
            </w:r>
            <w:r w:rsidRPr="00340019">
              <w:rPr>
                <w:vertAlign w:val="superscript"/>
              </w:rPr>
              <w:t>α</w:t>
            </w:r>
            <w:proofErr w:type="gramEnd"/>
            <w:r w:rsidRPr="00340019">
              <w:t xml:space="preserve"> the claimant’s counsel agrees to a longer period]. </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GUID=63dd944b-593d-4040-9d7b-d5e6858a1d8b </w:instrText>
            </w:r>
            <w:r w:rsidRPr="00340019">
              <w:fldChar w:fldCharType="end"/>
            </w:r>
            <w:r w:rsidRPr="00340019">
              <w:t xml:space="preserve">Delivery of listed items and computer </w:t>
            </w:r>
            <w:proofErr w:type="gramStart"/>
            <w:r w:rsidRPr="00340019">
              <w:t>print-outs</w:t>
            </w:r>
            <w:proofErr w:type="gramEnd"/>
            <w:r w:rsidRPr="00340019">
              <w:t xml:space="preserve"> </w:t>
            </w:r>
          </w:p>
        </w:tc>
      </w:tr>
      <w:tr w:rsidR="000F3232" w:rsidRPr="00340019" w:rsidTr="000F3232">
        <w:trPr>
          <w:jc w:val="center"/>
        </w:trPr>
        <w:tc>
          <w:tcPr>
            <w:tcW w:w="7135" w:type="dxa"/>
          </w:tcPr>
          <w:p w:rsidR="000F3232" w:rsidRPr="00340019" w:rsidRDefault="000F3232" w:rsidP="001C3367">
            <w:pPr>
              <w:pStyle w:val="TableItemIndent1"/>
            </w:pPr>
            <w:r w:rsidRPr="00340019">
              <w:fldChar w:fldCharType="begin"/>
            </w:r>
            <w:r w:rsidRPr="00340019">
              <w:instrText xml:space="preserve"> GUID=0c8bdbdd-6d68-4af3-8b46-2b0614abdc8c </w:instrText>
            </w:r>
            <w:r w:rsidRPr="00340019">
              <w:fldChar w:fldCharType="end"/>
            </w:r>
            <w:r w:rsidRPr="00340019">
              <w:t>4.</w:t>
            </w:r>
            <w:r w:rsidRPr="00340019">
              <w:tab/>
              <w:t>—</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GUID=69ec783d-b603-4448-a722-e44045162947 </w:instrText>
            </w:r>
            <w:r w:rsidRPr="00340019">
              <w:fldChar w:fldCharType="end"/>
            </w:r>
            <w:r w:rsidRPr="00340019">
              <w:t>(</w:t>
            </w:r>
            <w:r w:rsidRPr="00340019">
              <w:rPr>
                <w:i/>
              </w:rPr>
              <w:t>a</w:t>
            </w:r>
            <w:r w:rsidRPr="00340019">
              <w:t>)</w:t>
            </w:r>
            <w:r w:rsidRPr="00340019">
              <w:tab/>
              <w:t xml:space="preserve">The defendant must immediately hand over to the claimant’s counsel any of the listed items which are in his possession or under his control. </w:t>
            </w:r>
          </w:p>
        </w:tc>
      </w:tr>
      <w:tr w:rsidR="000F3232" w:rsidRPr="00340019" w:rsidTr="000F3232">
        <w:trPr>
          <w:jc w:val="center"/>
        </w:trPr>
        <w:tc>
          <w:tcPr>
            <w:tcW w:w="7135" w:type="dxa"/>
          </w:tcPr>
          <w:p w:rsidR="000F3232" w:rsidRPr="00340019" w:rsidRDefault="000F3232" w:rsidP="001C3367">
            <w:pPr>
              <w:pStyle w:val="TableItemIndent2"/>
              <w:keepNext/>
              <w:keepLines/>
              <w:jc w:val="both"/>
            </w:pPr>
            <w:r w:rsidRPr="00340019">
              <w:fldChar w:fldCharType="begin"/>
            </w:r>
            <w:r w:rsidRPr="00340019">
              <w:instrText xml:space="preserve"> GUID=81cf0643-d3cb-4927-a888-6b6aab9d7d44 </w:instrText>
            </w:r>
            <w:r w:rsidRPr="00340019">
              <w:fldChar w:fldCharType="end"/>
            </w:r>
            <w:r w:rsidRPr="00340019">
              <w:t>(</w:t>
            </w:r>
            <w:r w:rsidRPr="00340019">
              <w:rPr>
                <w:i/>
              </w:rPr>
              <w:t>b</w:t>
            </w:r>
            <w:r w:rsidRPr="00340019">
              <w:t>)</w:t>
            </w:r>
            <w:r w:rsidRPr="00340019">
              <w:tab/>
              <w:t>If any of the listed items exists only in computer readable form, the defendant must immediately give the claimant’s counsel effective access to the computers, with all necessary passwords, to enable them to be searched, and cause the listed items to be printed out. A print</w:t>
            </w:r>
            <w:r w:rsidRPr="00340019">
              <w:noBreakHyphen/>
              <w:t>out of the items must be given to the claimant’s counsel or displayed on the computer screen so that they can be read and copied. All reasonable steps shall be taken by the claimant to ensure that no damage is done to any computer or data. The claimant and his representatives may not themselves search the defendant’s computers unless they have sufficient expertise to do so without damaging the defendant’s system.</w:t>
            </w:r>
          </w:p>
        </w:tc>
      </w:tr>
      <w:tr w:rsidR="000F3232" w:rsidRPr="00340019" w:rsidTr="000F3232">
        <w:trPr>
          <w:jc w:val="center"/>
        </w:trPr>
        <w:tc>
          <w:tcPr>
            <w:tcW w:w="7135" w:type="dxa"/>
          </w:tcPr>
          <w:p w:rsidR="000F3232" w:rsidRPr="00340019" w:rsidRDefault="000F3232" w:rsidP="001C3367">
            <w:pPr>
              <w:pStyle w:val="TableItemNoIndent"/>
              <w:rPr>
                <w:i/>
                <w:iCs/>
              </w:rPr>
            </w:pPr>
            <w:r w:rsidRPr="00340019">
              <w:rPr>
                <w:i/>
                <w:iCs/>
              </w:rPr>
              <w:fldChar w:fldCharType="begin"/>
            </w:r>
            <w:r w:rsidRPr="00340019">
              <w:rPr>
                <w:i/>
                <w:iCs/>
              </w:rPr>
              <w:instrText xml:space="preserve"> GUID=8437a048-0227-47ee-a333-85e84de658a9 </w:instrText>
            </w:r>
            <w:r w:rsidRPr="00340019">
              <w:rPr>
                <w:i/>
                <w:iCs/>
              </w:rPr>
              <w:fldChar w:fldCharType="end"/>
            </w:r>
            <w:r w:rsidRPr="00340019">
              <w:rPr>
                <w:i/>
                <w:iCs/>
              </w:rPr>
              <w:t xml:space="preserve">Disclosure of information by the defendant </w:t>
            </w:r>
          </w:p>
        </w:tc>
      </w:tr>
      <w:tr w:rsidR="000F3232" w:rsidRPr="00340019" w:rsidTr="000F3232">
        <w:trPr>
          <w:jc w:val="center"/>
        </w:trPr>
        <w:tc>
          <w:tcPr>
            <w:tcW w:w="7135" w:type="dxa"/>
          </w:tcPr>
          <w:p w:rsidR="000F3232" w:rsidRPr="00340019" w:rsidRDefault="000F3232" w:rsidP="001C3367">
            <w:pPr>
              <w:pStyle w:val="TableItemIndent1"/>
            </w:pPr>
            <w:r w:rsidRPr="00340019">
              <w:fldChar w:fldCharType="begin"/>
            </w:r>
            <w:r w:rsidRPr="00340019">
              <w:instrText xml:space="preserve"> GUID=1c3792e9-2971-4997-94b8-5c6b807f499d </w:instrText>
            </w:r>
            <w:r w:rsidRPr="00340019">
              <w:fldChar w:fldCharType="end"/>
            </w:r>
            <w:r w:rsidRPr="00340019">
              <w:t>5.</w:t>
            </w:r>
            <w:r w:rsidRPr="00340019">
              <w:tab/>
              <w:t>—</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GUID=41b1d939-0a8e-4ab8-877a-9a92f72a9b64 </w:instrText>
            </w:r>
            <w:r w:rsidRPr="00340019">
              <w:fldChar w:fldCharType="end"/>
            </w:r>
            <w:r w:rsidRPr="00340019">
              <w:t>(</w:t>
            </w:r>
            <w:r w:rsidRPr="00340019">
              <w:rPr>
                <w:i/>
              </w:rPr>
              <w:t>a</w:t>
            </w:r>
            <w:r w:rsidRPr="00340019">
              <w:t>)</w:t>
            </w:r>
            <w:r w:rsidRPr="00340019">
              <w:tab/>
              <w:t>The defendant must immediately inform the claimant’s counsel:</w:t>
            </w:r>
          </w:p>
        </w:tc>
      </w:tr>
      <w:tr w:rsidR="000F3232" w:rsidRPr="00340019" w:rsidTr="000F3232">
        <w:trPr>
          <w:jc w:val="center"/>
        </w:trPr>
        <w:tc>
          <w:tcPr>
            <w:tcW w:w="7135" w:type="dxa"/>
          </w:tcPr>
          <w:p w:rsidR="000F3232" w:rsidRPr="00340019" w:rsidRDefault="000F3232" w:rsidP="001C3367">
            <w:pPr>
              <w:pStyle w:val="TableItemIndent3"/>
              <w:jc w:val="both"/>
            </w:pPr>
            <w:r w:rsidRPr="00340019">
              <w:fldChar w:fldCharType="begin"/>
            </w:r>
            <w:r w:rsidRPr="00340019">
              <w:instrText xml:space="preserve"> GUID=8e849014-6f8c-45b8-b82a-d4fada22f2ce </w:instrText>
            </w:r>
            <w:r w:rsidRPr="00340019">
              <w:fldChar w:fldCharType="end"/>
            </w:r>
            <w:r w:rsidRPr="00340019">
              <w:t>(</w:t>
            </w:r>
            <w:proofErr w:type="spellStart"/>
            <w:r w:rsidRPr="00340019">
              <w:t>i</w:t>
            </w:r>
            <w:proofErr w:type="spellEnd"/>
            <w:r w:rsidRPr="00340019">
              <w:t>)</w:t>
            </w:r>
            <w:r w:rsidRPr="00340019">
              <w:tab/>
              <w:t>where all the listed items are; and</w:t>
            </w:r>
          </w:p>
        </w:tc>
      </w:tr>
      <w:tr w:rsidR="000F3232" w:rsidRPr="00340019" w:rsidTr="000F3232">
        <w:trPr>
          <w:jc w:val="center"/>
        </w:trPr>
        <w:tc>
          <w:tcPr>
            <w:tcW w:w="7135" w:type="dxa"/>
          </w:tcPr>
          <w:p w:rsidR="000F3232" w:rsidRPr="00340019" w:rsidRDefault="000F3232" w:rsidP="001C3367">
            <w:pPr>
              <w:pStyle w:val="TableItemIndent3"/>
              <w:jc w:val="both"/>
            </w:pPr>
            <w:r w:rsidRPr="00340019">
              <w:fldChar w:fldCharType="begin"/>
            </w:r>
            <w:r w:rsidRPr="00340019">
              <w:instrText xml:space="preserve"> GUID=e1e9a772-db16-4373-8902-f11c5ec295f8 </w:instrText>
            </w:r>
            <w:r w:rsidRPr="00340019">
              <w:fldChar w:fldCharType="end"/>
            </w:r>
            <w:r w:rsidRPr="00340019">
              <w:t>(ii)</w:t>
            </w:r>
            <w:r w:rsidRPr="00340019">
              <w:tab/>
              <w:t>so far as he is aware:</w:t>
            </w:r>
          </w:p>
        </w:tc>
      </w:tr>
      <w:tr w:rsidR="000F3232" w:rsidRPr="00340019" w:rsidTr="000F3232">
        <w:trPr>
          <w:jc w:val="center"/>
        </w:trPr>
        <w:tc>
          <w:tcPr>
            <w:tcW w:w="7135" w:type="dxa"/>
          </w:tcPr>
          <w:p w:rsidR="000F3232" w:rsidRPr="00340019" w:rsidRDefault="000F3232" w:rsidP="001C3367">
            <w:pPr>
              <w:pStyle w:val="TableItemIndent4"/>
              <w:jc w:val="both"/>
            </w:pPr>
            <w:r w:rsidRPr="00340019">
              <w:fldChar w:fldCharType="begin"/>
            </w:r>
            <w:r w:rsidRPr="00340019">
              <w:instrText xml:space="preserve"> GUID=c4c189f3-05c8-4ae1-89b4-6e10f70c5c48 </w:instrText>
            </w:r>
            <w:r w:rsidRPr="00340019">
              <w:fldChar w:fldCharType="end"/>
            </w:r>
            <w:r w:rsidRPr="00340019">
              <w:t>(A)</w:t>
            </w:r>
            <w:r w:rsidRPr="00340019">
              <w:tab/>
              <w:t>the name and address of everyone who has supplied him, or offered to supply him, with listed items;</w:t>
            </w:r>
          </w:p>
        </w:tc>
      </w:tr>
      <w:tr w:rsidR="000F3232" w:rsidRPr="00340019" w:rsidTr="000F3232">
        <w:trPr>
          <w:jc w:val="center"/>
        </w:trPr>
        <w:tc>
          <w:tcPr>
            <w:tcW w:w="7135" w:type="dxa"/>
          </w:tcPr>
          <w:p w:rsidR="000F3232" w:rsidRPr="00340019" w:rsidRDefault="000F3232" w:rsidP="001C3367">
            <w:pPr>
              <w:pStyle w:val="TableItemIndent4"/>
              <w:jc w:val="both"/>
            </w:pPr>
            <w:r w:rsidRPr="00340019">
              <w:fldChar w:fldCharType="begin"/>
            </w:r>
            <w:r w:rsidRPr="00340019">
              <w:instrText xml:space="preserve"> GUID=3d7a91a3-952f-4ea5-9339-464a5991468f </w:instrText>
            </w:r>
            <w:r w:rsidRPr="00340019">
              <w:fldChar w:fldCharType="end"/>
            </w:r>
            <w:r w:rsidRPr="00340019">
              <w:t>(B)</w:t>
            </w:r>
            <w:r w:rsidRPr="00340019">
              <w:tab/>
              <w:t>the name and address of everyone to whom he has supplied, or offered to supply, listed items; and</w:t>
            </w:r>
          </w:p>
        </w:tc>
      </w:tr>
      <w:tr w:rsidR="000F3232" w:rsidRPr="00340019" w:rsidTr="000F3232">
        <w:trPr>
          <w:jc w:val="center"/>
        </w:trPr>
        <w:tc>
          <w:tcPr>
            <w:tcW w:w="7135" w:type="dxa"/>
          </w:tcPr>
          <w:p w:rsidR="000F3232" w:rsidRPr="00340019" w:rsidRDefault="000F3232" w:rsidP="001C3367">
            <w:pPr>
              <w:pStyle w:val="TableItemIndent4"/>
              <w:jc w:val="both"/>
            </w:pPr>
            <w:r w:rsidRPr="00340019">
              <w:fldChar w:fldCharType="begin"/>
            </w:r>
            <w:r w:rsidRPr="00340019">
              <w:instrText xml:space="preserve"> GUID=afbd49e2-79de-40ce-b414-939b18e8e50d </w:instrText>
            </w:r>
            <w:r w:rsidRPr="00340019">
              <w:fldChar w:fldCharType="end"/>
            </w:r>
            <w:r w:rsidRPr="00340019">
              <w:t>(C)</w:t>
            </w:r>
            <w:r w:rsidRPr="00340019">
              <w:tab/>
              <w:t>the full details of the dates and quantities of every such supply and offer.</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GUID=bb5d5255-dd10-4068-a8db-e89fac8a3eb5 </w:instrText>
            </w:r>
            <w:r w:rsidRPr="00340019">
              <w:fldChar w:fldCharType="end"/>
            </w:r>
            <w:r w:rsidRPr="00340019">
              <w:t>(</w:t>
            </w:r>
            <w:r w:rsidRPr="00340019">
              <w:rPr>
                <w:i/>
              </w:rPr>
              <w:t>b</w:t>
            </w:r>
            <w:r w:rsidRPr="00340019">
              <w:t>)</w:t>
            </w:r>
            <w:r w:rsidRPr="00340019">
              <w:tab/>
              <w:t>Within [   </w:t>
            </w:r>
            <w:proofErr w:type="gramStart"/>
            <w:r w:rsidRPr="00340019">
              <w:t>  ]</w:t>
            </w:r>
            <w:proofErr w:type="gramEnd"/>
            <w:r w:rsidRPr="00340019">
              <w:t xml:space="preserve"> days after being served with this order, the defendant must prepare and swear an affidavit confirming the above information. </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GUID=fd25663d-e2cb-48fc-adb0-20a69e8bba09 </w:instrText>
            </w:r>
            <w:r w:rsidRPr="00340019">
              <w:fldChar w:fldCharType="end"/>
            </w:r>
            <w:r w:rsidRPr="00340019">
              <w:t>(</w:t>
            </w:r>
            <w:r w:rsidRPr="00340019">
              <w:rPr>
                <w:i/>
              </w:rPr>
              <w:t>c</w:t>
            </w:r>
            <w:r w:rsidRPr="00340019">
              <w:t>)</w:t>
            </w:r>
            <w:r w:rsidRPr="00340019">
              <w:tab/>
              <w:t>Nothing in this order shall abrogate the defendant’s right against self</w:t>
            </w:r>
            <w:r w:rsidRPr="00340019">
              <w:noBreakHyphen/>
              <w:t>incrimination.</w:t>
            </w:r>
          </w:p>
        </w:tc>
      </w:tr>
      <w:tr w:rsidR="000F3232" w:rsidRPr="00340019" w:rsidTr="000F3232">
        <w:trPr>
          <w:jc w:val="center"/>
        </w:trPr>
        <w:tc>
          <w:tcPr>
            <w:tcW w:w="7135" w:type="dxa"/>
          </w:tcPr>
          <w:p w:rsidR="000F3232" w:rsidRPr="00340019" w:rsidRDefault="000F3232" w:rsidP="001C3367">
            <w:pPr>
              <w:pStyle w:val="TableItemNoIndent"/>
              <w:rPr>
                <w:i/>
              </w:rPr>
            </w:pPr>
            <w:r w:rsidRPr="00340019">
              <w:fldChar w:fldCharType="begin"/>
            </w:r>
            <w:r w:rsidRPr="00340019">
              <w:instrText xml:space="preserve"> GUID=8bc95940-ca0f-41d4-ab1b-421bd7366dd8 </w:instrText>
            </w:r>
            <w:r w:rsidRPr="00340019">
              <w:fldChar w:fldCharType="end"/>
            </w:r>
            <w:r w:rsidRPr="00340019">
              <w:rPr>
                <w:i/>
              </w:rPr>
              <w:t xml:space="preserve">Prohibited acts </w:t>
            </w:r>
          </w:p>
        </w:tc>
      </w:tr>
      <w:tr w:rsidR="000F3232" w:rsidRPr="00340019" w:rsidTr="000F3232">
        <w:trPr>
          <w:jc w:val="center"/>
        </w:trPr>
        <w:tc>
          <w:tcPr>
            <w:tcW w:w="7135" w:type="dxa"/>
          </w:tcPr>
          <w:p w:rsidR="000F3232" w:rsidRPr="00340019" w:rsidRDefault="000F3232" w:rsidP="001C3367">
            <w:pPr>
              <w:pStyle w:val="TableItemIndent1"/>
            </w:pPr>
            <w:r w:rsidRPr="00340019">
              <w:fldChar w:fldCharType="begin"/>
            </w:r>
            <w:r w:rsidRPr="00340019">
              <w:instrText xml:space="preserve"> GUID=8209fa2a-c5f4-4e97-b423-7bc5e01c1381 </w:instrText>
            </w:r>
            <w:r w:rsidRPr="00340019">
              <w:fldChar w:fldCharType="end"/>
            </w:r>
            <w:r w:rsidRPr="00340019">
              <w:t>6.</w:t>
            </w:r>
            <w:r w:rsidRPr="00340019">
              <w:tab/>
              <w:t>—</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GUID=f99260ad-c0bb-4988-bd77-e98cdb6a02e2 </w:instrText>
            </w:r>
            <w:r w:rsidRPr="00340019">
              <w:fldChar w:fldCharType="end"/>
            </w:r>
            <w:r w:rsidRPr="00340019">
              <w:t>(</w:t>
            </w:r>
            <w:r w:rsidRPr="00340019">
              <w:rPr>
                <w:i/>
              </w:rPr>
              <w:t>a</w:t>
            </w:r>
            <w:r w:rsidRPr="00340019">
              <w:t>)</w:t>
            </w:r>
            <w:r w:rsidRPr="00340019">
              <w:tab/>
              <w:t xml:space="preserve">Except for the purpose of obtaining legal advice [or advising </w:t>
            </w:r>
            <w:proofErr w:type="gramStart"/>
            <w:r w:rsidRPr="00340019">
              <w:t>his  banker</w:t>
            </w:r>
            <w:proofErr w:type="gramEnd"/>
            <w:r w:rsidRPr="00340019">
              <w:t xml:space="preserve">], the defendant must not directly or indirectly inform anyone of these proceedings or of the contents of this order, or warn anyone that proceedings have been or may be brought against him by the claimant until [         ]. </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GUID=31f142a7-d767-4c70-8b79-4bd842e2b471 </w:instrText>
            </w:r>
            <w:r w:rsidRPr="00340019">
              <w:fldChar w:fldCharType="end"/>
            </w:r>
            <w:r w:rsidRPr="00340019">
              <w:t>(</w:t>
            </w:r>
            <w:r w:rsidRPr="00340019">
              <w:rPr>
                <w:i/>
              </w:rPr>
              <w:t>b</w:t>
            </w:r>
            <w:r w:rsidRPr="00340019">
              <w:t>)</w:t>
            </w:r>
            <w:r w:rsidRPr="00340019">
              <w:tab/>
              <w:t>[Insert any negative injunctions.]</w:t>
            </w:r>
          </w:p>
        </w:tc>
      </w:tr>
      <w:tr w:rsidR="000F3232" w:rsidRPr="00340019" w:rsidTr="000F3232">
        <w:trPr>
          <w:jc w:val="center"/>
        </w:trPr>
        <w:tc>
          <w:tcPr>
            <w:tcW w:w="7135" w:type="dxa"/>
          </w:tcPr>
          <w:p w:rsidR="000F3232" w:rsidRPr="00340019" w:rsidRDefault="000F3232" w:rsidP="001C3367">
            <w:pPr>
              <w:pStyle w:val="TableItemNoIndent"/>
              <w:keepNext/>
              <w:keepLines/>
              <w:rPr>
                <w:b/>
              </w:rPr>
            </w:pPr>
            <w:r w:rsidRPr="00340019">
              <w:fldChar w:fldCharType="begin"/>
            </w:r>
            <w:r w:rsidRPr="00340019">
              <w:instrText xml:space="preserve"> GUID=8849a6b1-9c73-4bb6-920a-94b1248d1cb2 </w:instrText>
            </w:r>
            <w:r w:rsidRPr="00340019">
              <w:fldChar w:fldCharType="end"/>
            </w:r>
            <w:r w:rsidRPr="00340019">
              <w:rPr>
                <w:b/>
              </w:rPr>
              <w:t>EFFECT OF THIS ORDER</w:t>
            </w:r>
          </w:p>
        </w:tc>
      </w:tr>
      <w:tr w:rsidR="000F3232" w:rsidRPr="00340019" w:rsidTr="000F3232">
        <w:trPr>
          <w:jc w:val="center"/>
        </w:trPr>
        <w:tc>
          <w:tcPr>
            <w:tcW w:w="7135" w:type="dxa"/>
          </w:tcPr>
          <w:p w:rsidR="000F3232" w:rsidRPr="00340019" w:rsidRDefault="000F3232" w:rsidP="001C3367">
            <w:pPr>
              <w:pStyle w:val="TableItemIndent1"/>
              <w:keepNext/>
              <w:keepLines/>
            </w:pPr>
            <w:r w:rsidRPr="00340019">
              <w:fldChar w:fldCharType="begin"/>
            </w:r>
            <w:r w:rsidRPr="00340019">
              <w:instrText xml:space="preserve"> GUID=434bdc48-8b50-453b-83fb-1cf47d40ccf7 </w:instrText>
            </w:r>
            <w:r w:rsidRPr="00340019">
              <w:fldChar w:fldCharType="end"/>
            </w:r>
            <w:r w:rsidRPr="00340019">
              <w:t>7.</w:t>
            </w:r>
            <w:r w:rsidRPr="00340019">
              <w:tab/>
              <w:t>—</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GUID=0dc57267-fca1-4ff6-8d8d-39c98d7561b6 </w:instrText>
            </w:r>
            <w:r w:rsidRPr="00340019">
              <w:fldChar w:fldCharType="end"/>
            </w:r>
            <w:r w:rsidRPr="00340019">
              <w:t>(</w:t>
            </w:r>
            <w:r w:rsidRPr="00340019">
              <w:rPr>
                <w:i/>
              </w:rPr>
              <w:t>a</w:t>
            </w:r>
            <w:r w:rsidRPr="00340019">
              <w:t>)</w:t>
            </w:r>
            <w:r w:rsidRPr="00340019">
              <w:tab/>
              <w:t xml:space="preserve">A defendant who is an individual who is ordered not to do something must not do it himself or in any other way. He must not do it through others acting on his behalf or on his instructions or with his encouragement. </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GUID=667d97d8-272d-46f3-982a-bfcb6d1df293 </w:instrText>
            </w:r>
            <w:r w:rsidRPr="00340019">
              <w:fldChar w:fldCharType="end"/>
            </w:r>
            <w:r w:rsidRPr="00340019">
              <w:t>(</w:t>
            </w:r>
            <w:r w:rsidRPr="00340019">
              <w:rPr>
                <w:i/>
              </w:rPr>
              <w:t>b</w:t>
            </w:r>
            <w:r w:rsidRPr="00340019">
              <w:t>)</w:t>
            </w:r>
            <w:r w:rsidRPr="00340019">
              <w:tab/>
              <w:t xml:space="preserve">A defendant which is a </w:t>
            </w:r>
            <w:proofErr w:type="gramStart"/>
            <w:r w:rsidRPr="00340019">
              <w:t>corporation</w:t>
            </w:r>
            <w:proofErr w:type="gramEnd"/>
            <w:r w:rsidRPr="00340019">
              <w:t xml:space="preserve"> and which is ordered not to do something must not do it itself or by its directors, officers, employees or agents or in any other way. </w:t>
            </w:r>
          </w:p>
        </w:tc>
      </w:tr>
      <w:tr w:rsidR="000F3232" w:rsidRPr="00340019" w:rsidTr="000F3232">
        <w:trPr>
          <w:jc w:val="center"/>
        </w:trPr>
        <w:tc>
          <w:tcPr>
            <w:tcW w:w="7135" w:type="dxa"/>
          </w:tcPr>
          <w:p w:rsidR="000F3232" w:rsidRPr="00340019" w:rsidRDefault="000F3232" w:rsidP="001C3367">
            <w:pPr>
              <w:pStyle w:val="TableItemNoIndent"/>
              <w:rPr>
                <w:b/>
              </w:rPr>
            </w:pPr>
            <w:r w:rsidRPr="00340019">
              <w:fldChar w:fldCharType="begin"/>
            </w:r>
            <w:r w:rsidRPr="00340019">
              <w:instrText xml:space="preserve"> GUID=35b434ea-1b57-45cd-b136-c3d840903bdb </w:instrText>
            </w:r>
            <w:r w:rsidRPr="00340019">
              <w:fldChar w:fldCharType="end"/>
            </w:r>
            <w:r w:rsidRPr="00340019">
              <w:rPr>
                <w:b/>
              </w:rPr>
              <w:t xml:space="preserve">UNDERTAKINGS </w:t>
            </w:r>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GUID=23d693e1-e61f-4a02-a661-be458610cf4e </w:instrText>
            </w:r>
            <w:r w:rsidRPr="00340019">
              <w:fldChar w:fldCharType="end"/>
            </w:r>
            <w:r w:rsidRPr="00340019">
              <w:t>8.</w:t>
            </w:r>
            <w:r w:rsidRPr="00340019">
              <w:tab/>
              <w:t>The undertakings contained in Schedules 3, 4 and 5 to this order are given in the following manner:</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GUID=cbdc0a2f-660e-49ed-beb8-ff3907cd5126 </w:instrText>
            </w:r>
            <w:r w:rsidRPr="00340019">
              <w:fldChar w:fldCharType="end"/>
            </w:r>
            <w:r w:rsidRPr="00340019">
              <w:t>(</w:t>
            </w:r>
            <w:r w:rsidRPr="00340019">
              <w:rPr>
                <w:i/>
              </w:rPr>
              <w:t>a</w:t>
            </w:r>
            <w:r w:rsidRPr="00340019">
              <w:t>)</w:t>
            </w:r>
            <w:r w:rsidRPr="00340019">
              <w:tab/>
              <w:t>Schedule 3 undertakings – given by the claimant;</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GUID=5a0bfcaf-88d4-430a-bb3d-9b0143d1082f </w:instrText>
            </w:r>
            <w:r w:rsidRPr="00340019">
              <w:fldChar w:fldCharType="end"/>
            </w:r>
            <w:r w:rsidRPr="00340019">
              <w:t>(</w:t>
            </w:r>
            <w:r w:rsidRPr="00340019">
              <w:rPr>
                <w:i/>
              </w:rPr>
              <w:t>b</w:t>
            </w:r>
            <w:r w:rsidRPr="00340019">
              <w:t>)</w:t>
            </w:r>
            <w:r w:rsidRPr="00340019">
              <w:tab/>
              <w:t xml:space="preserve">Schedule 4 undertakings – given by the claimant’s counsel and, if </w:t>
            </w:r>
            <w:proofErr w:type="gramStart"/>
            <w:r w:rsidRPr="00340019">
              <w:t>so</w:t>
            </w:r>
            <w:proofErr w:type="gramEnd"/>
            <w:r w:rsidRPr="00340019">
              <w:t xml:space="preserve"> ordered by the Court, the claimant; and</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GUID=ca746c0d-58d0-43cf-8482-7ce130dea66f </w:instrText>
            </w:r>
            <w:r w:rsidRPr="00340019">
              <w:fldChar w:fldCharType="end"/>
            </w:r>
            <w:r w:rsidRPr="00340019">
              <w:t>(</w:t>
            </w:r>
            <w:r w:rsidRPr="00340019">
              <w:rPr>
                <w:i/>
              </w:rPr>
              <w:t>c</w:t>
            </w:r>
            <w:r w:rsidRPr="00340019">
              <w:t>)</w:t>
            </w:r>
            <w:r w:rsidRPr="00340019">
              <w:tab/>
              <w:t xml:space="preserve">Schedule 5 undertakings – given by [the supervising </w:t>
            </w:r>
            <w:proofErr w:type="gramStart"/>
            <w:r w:rsidRPr="00340019">
              <w:t>solicitor]</w:t>
            </w:r>
            <w:r w:rsidRPr="00340019">
              <w:rPr>
                <w:vertAlign w:val="superscript"/>
              </w:rPr>
              <w:t>α</w:t>
            </w:r>
            <w:r w:rsidRPr="00340019">
              <w:t>.</w:t>
            </w:r>
            <w:proofErr w:type="gramEnd"/>
          </w:p>
        </w:tc>
      </w:tr>
      <w:tr w:rsidR="000F3232" w:rsidRPr="00340019" w:rsidTr="000F3232">
        <w:trPr>
          <w:jc w:val="center"/>
        </w:trPr>
        <w:tc>
          <w:tcPr>
            <w:tcW w:w="7135" w:type="dxa"/>
          </w:tcPr>
          <w:p w:rsidR="000F3232" w:rsidRPr="00340019" w:rsidRDefault="000F3232" w:rsidP="001C3367">
            <w:pPr>
              <w:pStyle w:val="TableItemNoIndent"/>
              <w:rPr>
                <w:b/>
              </w:rPr>
            </w:pPr>
            <w:r w:rsidRPr="00340019">
              <w:fldChar w:fldCharType="begin"/>
            </w:r>
            <w:r w:rsidRPr="00340019">
              <w:instrText xml:space="preserve"> GUID=d770bbd9-f24d-4806-82e5-7d9193969d7f </w:instrText>
            </w:r>
            <w:r w:rsidRPr="00340019">
              <w:fldChar w:fldCharType="end"/>
            </w:r>
            <w:r w:rsidRPr="00340019">
              <w:rPr>
                <w:b/>
              </w:rPr>
              <w:t>DURATION OF THIS ORDER</w:t>
            </w:r>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GUID=dff0bdcf-881b-4ffd-888c-de175856673d </w:instrText>
            </w:r>
            <w:r w:rsidRPr="00340019">
              <w:fldChar w:fldCharType="end"/>
            </w:r>
            <w:r w:rsidRPr="00340019">
              <w:t>9.</w:t>
            </w:r>
            <w:r w:rsidRPr="00340019">
              <w:tab/>
              <w:t>Paragraph 6(</w:t>
            </w:r>
            <w:r w:rsidRPr="00340019">
              <w:rPr>
                <w:i/>
              </w:rPr>
              <w:t>b</w:t>
            </w:r>
            <w:r w:rsidRPr="00340019">
              <w:t xml:space="preserve">) of this order shall remain in force until the trial or further order. </w:t>
            </w:r>
          </w:p>
        </w:tc>
      </w:tr>
      <w:tr w:rsidR="000F3232" w:rsidRPr="00340019" w:rsidTr="000F3232">
        <w:trPr>
          <w:jc w:val="center"/>
        </w:trPr>
        <w:tc>
          <w:tcPr>
            <w:tcW w:w="7135" w:type="dxa"/>
          </w:tcPr>
          <w:p w:rsidR="000F3232" w:rsidRPr="00340019" w:rsidRDefault="000F3232" w:rsidP="001C3367">
            <w:pPr>
              <w:pStyle w:val="TableItemNoIndent"/>
              <w:rPr>
                <w:b/>
              </w:rPr>
            </w:pPr>
            <w:r w:rsidRPr="00340019">
              <w:fldChar w:fldCharType="begin"/>
            </w:r>
            <w:r w:rsidRPr="00340019">
              <w:instrText xml:space="preserve"> GUID=0f856923-708e-4744-96d4-55d8ff7bb39f </w:instrText>
            </w:r>
            <w:r w:rsidRPr="00340019">
              <w:fldChar w:fldCharType="end"/>
            </w:r>
            <w:r w:rsidRPr="00340019">
              <w:rPr>
                <w:b/>
              </w:rPr>
              <w:t xml:space="preserve">VARIATION OR DISCHARGE OF THIS ORDER  </w:t>
            </w:r>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GUID=047d6f30-f30d-422a-b7d0-94b8647e1fa6 </w:instrText>
            </w:r>
            <w:r w:rsidRPr="00340019">
              <w:fldChar w:fldCharType="end"/>
            </w:r>
            <w:r w:rsidRPr="00340019">
              <w:t>10.</w:t>
            </w:r>
            <w:r w:rsidRPr="00340019">
              <w:tab/>
              <w:t>The defendant (or anyone notified of this order) may apply to the Court at any time to vary or discharge this order (or so much of it as affects that person), but anyone wishing to do so must inform the claimant’s counsel.</w:t>
            </w:r>
          </w:p>
        </w:tc>
      </w:tr>
      <w:tr w:rsidR="000F3232" w:rsidRPr="00340019" w:rsidTr="000F3232">
        <w:trPr>
          <w:jc w:val="center"/>
        </w:trPr>
        <w:tc>
          <w:tcPr>
            <w:tcW w:w="7135" w:type="dxa"/>
          </w:tcPr>
          <w:p w:rsidR="000F3232" w:rsidRPr="00340019" w:rsidRDefault="000F3232" w:rsidP="001C3367">
            <w:pPr>
              <w:pStyle w:val="TableItemNoIndent"/>
              <w:rPr>
                <w:b/>
              </w:rPr>
            </w:pPr>
            <w:r w:rsidRPr="00340019">
              <w:fldChar w:fldCharType="begin"/>
            </w:r>
            <w:r w:rsidRPr="00340019">
              <w:instrText xml:space="preserve"> GUID=2608fbd8-8788-44f7-915c-aacd0bdb2f8c </w:instrText>
            </w:r>
            <w:r w:rsidRPr="00340019">
              <w:fldChar w:fldCharType="end"/>
            </w:r>
            <w:r w:rsidRPr="00340019">
              <w:rPr>
                <w:b/>
              </w:rPr>
              <w:t>NAME AND ADDRESS OF CLAIMANT’S COUNSEL</w:t>
            </w:r>
          </w:p>
        </w:tc>
      </w:tr>
      <w:tr w:rsidR="000F3232" w:rsidRPr="00340019" w:rsidTr="000F3232">
        <w:trPr>
          <w:jc w:val="center"/>
        </w:trPr>
        <w:tc>
          <w:tcPr>
            <w:tcW w:w="7135" w:type="dxa"/>
          </w:tcPr>
          <w:p w:rsidR="000F3232" w:rsidRPr="00340019" w:rsidRDefault="000F3232" w:rsidP="001C3367">
            <w:pPr>
              <w:pStyle w:val="TableItemIndent1"/>
            </w:pPr>
            <w:r w:rsidRPr="00340019">
              <w:fldChar w:fldCharType="begin"/>
            </w:r>
            <w:r w:rsidRPr="00340019">
              <w:instrText xml:space="preserve"> GUID=41102493-63ca-4f88-bf4a-d49a43b94f3f </w:instrText>
            </w:r>
            <w:r w:rsidRPr="00340019">
              <w:fldChar w:fldCharType="end"/>
            </w:r>
            <w:r w:rsidRPr="00340019">
              <w:t>11.</w:t>
            </w:r>
            <w:r w:rsidRPr="00340019">
              <w:tab/>
              <w:t xml:space="preserve">The claimant’s counsel </w:t>
            </w:r>
            <w:proofErr w:type="gramStart"/>
            <w:r w:rsidRPr="00340019">
              <w:t>are</w:t>
            </w:r>
            <w:proofErr w:type="gramEnd"/>
            <w:r w:rsidRPr="00340019">
              <w:t>:</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GUID=9cab01bd-df23-4841-ab51-4c6a09a2992b </w:instrText>
            </w:r>
            <w:r w:rsidRPr="00340019">
              <w:fldChar w:fldCharType="end"/>
            </w:r>
            <w:r w:rsidRPr="00340019">
              <w:t xml:space="preserve">[Name of lawyer(s) having conduct of action or charge of matter.] </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GUID=5d1a9465-4b7a-41dd-94a9-97363f52313c </w:instrText>
            </w:r>
            <w:r w:rsidRPr="00340019">
              <w:fldChar w:fldCharType="end"/>
            </w:r>
            <w:r w:rsidRPr="00340019">
              <w:t>[Registered Foreign Lawyer No. (if applicable)]</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GUID=0b0bbaf1-1ac2-4f71-ba2f-47e74a6f4a61 </w:instrText>
            </w:r>
            <w:r w:rsidRPr="00340019">
              <w:fldChar w:fldCharType="end"/>
            </w:r>
            <w:r w:rsidRPr="00340019">
              <w:t xml:space="preserve">[Name of law firm.] </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GUID=6d705c00-8bd3-4df3-b3db-2b89d1e71a45 </w:instrText>
            </w:r>
            <w:r w:rsidRPr="00340019">
              <w:fldChar w:fldCharType="end"/>
            </w:r>
            <w:r w:rsidRPr="00340019">
              <w:t xml:space="preserve">[Address of law firm.] </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GUID=3b0482b9-0d65-43ab-a834-64b1dd8f8994 </w:instrText>
            </w:r>
            <w:r w:rsidRPr="00340019">
              <w:fldChar w:fldCharType="end"/>
            </w:r>
            <w:r w:rsidRPr="00340019">
              <w:t xml:space="preserve">Tel: [Telephone number.] </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GUID=b1bb1821-1314-4a7c-8386-d15d9a84378a </w:instrText>
            </w:r>
            <w:r w:rsidRPr="00340019">
              <w:fldChar w:fldCharType="end"/>
            </w:r>
            <w:r w:rsidRPr="00340019">
              <w:t xml:space="preserve">Fax: [Facsimile number.] </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GUID=3779755f-fff1-423f-a815-2722ceabe794 </w:instrText>
            </w:r>
            <w:r w:rsidRPr="00340019">
              <w:fldChar w:fldCharType="end"/>
            </w:r>
            <w:r w:rsidRPr="00340019">
              <w:t>Email: [Email address(es)]</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GUID=04867de4-1cac-4188-804d-bc7d99ba3366 </w:instrText>
            </w:r>
            <w:r w:rsidRPr="00340019">
              <w:fldChar w:fldCharType="end"/>
            </w:r>
            <w:r w:rsidRPr="00340019">
              <w:t xml:space="preserve">Ref: [File reference of law firm.] </w:t>
            </w:r>
          </w:p>
        </w:tc>
      </w:tr>
      <w:tr w:rsidR="000F3232" w:rsidRPr="00340019" w:rsidTr="000F3232">
        <w:trPr>
          <w:jc w:val="center"/>
        </w:trPr>
        <w:tc>
          <w:tcPr>
            <w:tcW w:w="7135" w:type="dxa"/>
          </w:tcPr>
          <w:p w:rsidR="000F3232" w:rsidRPr="00340019" w:rsidRDefault="000F3232" w:rsidP="001C3367">
            <w:pPr>
              <w:pStyle w:val="TableItemNoIndent"/>
              <w:keepNext/>
              <w:keepLines/>
              <w:rPr>
                <w:b/>
              </w:rPr>
            </w:pPr>
            <w:r w:rsidRPr="00340019">
              <w:fldChar w:fldCharType="begin"/>
            </w:r>
            <w:r w:rsidRPr="00340019">
              <w:instrText xml:space="preserve"> GUID=53e5def2-7832-44fe-ada5-b8adc32bdc1c </w:instrText>
            </w:r>
            <w:r w:rsidRPr="00340019">
              <w:fldChar w:fldCharType="end"/>
            </w:r>
            <w:r w:rsidRPr="00340019">
              <w:rPr>
                <w:b/>
              </w:rPr>
              <w:t>[INTERPRETATION OF THIS ORDER</w:t>
            </w:r>
          </w:p>
        </w:tc>
      </w:tr>
      <w:tr w:rsidR="000F3232" w:rsidRPr="00340019" w:rsidTr="000F3232">
        <w:trPr>
          <w:jc w:val="center"/>
        </w:trPr>
        <w:tc>
          <w:tcPr>
            <w:tcW w:w="7135" w:type="dxa"/>
          </w:tcPr>
          <w:p w:rsidR="000F3232" w:rsidRPr="00340019" w:rsidRDefault="000F3232" w:rsidP="001C3367">
            <w:pPr>
              <w:pStyle w:val="TableItemIndent1"/>
            </w:pPr>
            <w:r w:rsidRPr="00340019">
              <w:fldChar w:fldCharType="begin"/>
            </w:r>
            <w:r w:rsidRPr="00340019">
              <w:instrText xml:space="preserve"> GUID=6e32f413-edb3-4472-9cce-cf17753119da </w:instrText>
            </w:r>
            <w:r w:rsidRPr="00340019">
              <w:fldChar w:fldCharType="end"/>
            </w:r>
            <w:r w:rsidRPr="00340019">
              <w:t>12.</w:t>
            </w:r>
            <w:r w:rsidRPr="00340019">
              <w:tab/>
              <w:t>—</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GUID=be334a38-d4e0-4919-897d-e2f9fb1c8419 </w:instrText>
            </w:r>
            <w:r w:rsidRPr="00340019">
              <w:fldChar w:fldCharType="end"/>
            </w:r>
            <w:r w:rsidRPr="00340019">
              <w:t>(</w:t>
            </w:r>
            <w:r w:rsidRPr="00340019">
              <w:rPr>
                <w:i/>
              </w:rPr>
              <w:t>a</w:t>
            </w:r>
            <w:r w:rsidRPr="00340019">
              <w:t>)</w:t>
            </w:r>
            <w:r w:rsidRPr="00340019">
              <w:tab/>
              <w:t>In this order references to “he”, “him”, or “his” include “she” or “her” and “it” or “its”.</w:t>
            </w:r>
          </w:p>
        </w:tc>
      </w:tr>
      <w:tr w:rsidR="000F3232" w:rsidRPr="00340019" w:rsidTr="000F3232">
        <w:trPr>
          <w:jc w:val="center"/>
        </w:trPr>
        <w:tc>
          <w:tcPr>
            <w:tcW w:w="7135" w:type="dxa"/>
          </w:tcPr>
          <w:p w:rsidR="000F3232" w:rsidRPr="00340019" w:rsidRDefault="000F3232" w:rsidP="001C3367">
            <w:pPr>
              <w:pStyle w:val="TableItemIndent2"/>
              <w:jc w:val="both"/>
            </w:pPr>
            <w:r w:rsidRPr="00340019">
              <w:fldChar w:fldCharType="begin"/>
            </w:r>
            <w:r w:rsidRPr="00340019">
              <w:instrText xml:space="preserve"> GUID=f119d290-cd63-4b76-80ad-a00091b01b31 </w:instrText>
            </w:r>
            <w:r w:rsidRPr="00340019">
              <w:fldChar w:fldCharType="end"/>
            </w:r>
            <w:r w:rsidRPr="00340019">
              <w:t>(</w:t>
            </w:r>
            <w:r w:rsidRPr="00340019">
              <w:rPr>
                <w:i/>
              </w:rPr>
              <w:t>b</w:t>
            </w:r>
            <w:r w:rsidRPr="00340019">
              <w:t>)</w:t>
            </w:r>
            <w:r w:rsidRPr="00340019">
              <w:tab/>
              <w:t>Where there are 2 or more defendants then (unless the context indicates differently):</w:t>
            </w:r>
          </w:p>
        </w:tc>
      </w:tr>
      <w:tr w:rsidR="000F3232" w:rsidRPr="00340019" w:rsidTr="000F3232">
        <w:trPr>
          <w:jc w:val="center"/>
        </w:trPr>
        <w:tc>
          <w:tcPr>
            <w:tcW w:w="7135" w:type="dxa"/>
          </w:tcPr>
          <w:p w:rsidR="000F3232" w:rsidRPr="00340019" w:rsidRDefault="000F3232" w:rsidP="001C3367">
            <w:pPr>
              <w:pStyle w:val="TableItemIndent3"/>
              <w:jc w:val="both"/>
            </w:pPr>
            <w:r w:rsidRPr="00340019">
              <w:fldChar w:fldCharType="begin"/>
            </w:r>
            <w:r w:rsidRPr="00340019">
              <w:instrText xml:space="preserve"> GUID=4e543783-8b7d-4545-b407-484ea768455b </w:instrText>
            </w:r>
            <w:r w:rsidRPr="00340019">
              <w:fldChar w:fldCharType="end"/>
            </w:r>
            <w:r w:rsidRPr="00340019">
              <w:t>(</w:t>
            </w:r>
            <w:proofErr w:type="spellStart"/>
            <w:r w:rsidRPr="00340019">
              <w:t>i</w:t>
            </w:r>
            <w:proofErr w:type="spellEnd"/>
            <w:r w:rsidRPr="00340019">
              <w:t>)</w:t>
            </w:r>
            <w:r w:rsidRPr="00340019">
              <w:tab/>
              <w:t>References to “the defendants” mean both or all of them;</w:t>
            </w:r>
          </w:p>
        </w:tc>
      </w:tr>
      <w:tr w:rsidR="000F3232" w:rsidRPr="00340019" w:rsidTr="000F3232">
        <w:trPr>
          <w:jc w:val="center"/>
        </w:trPr>
        <w:tc>
          <w:tcPr>
            <w:tcW w:w="7135" w:type="dxa"/>
          </w:tcPr>
          <w:p w:rsidR="000F3232" w:rsidRPr="00340019" w:rsidRDefault="000F3232" w:rsidP="001C3367">
            <w:pPr>
              <w:pStyle w:val="TableItemIndent3"/>
              <w:jc w:val="both"/>
            </w:pPr>
            <w:r w:rsidRPr="00340019">
              <w:fldChar w:fldCharType="begin"/>
            </w:r>
            <w:r w:rsidRPr="00340019">
              <w:instrText xml:space="preserve"> GUID=699c5901-53b7-4e43-a090-c0677ec2e2ca </w:instrText>
            </w:r>
            <w:r w:rsidRPr="00340019">
              <w:fldChar w:fldCharType="end"/>
            </w:r>
            <w:r w:rsidRPr="00340019">
              <w:t>(ii)</w:t>
            </w:r>
            <w:r w:rsidRPr="00340019">
              <w:tab/>
              <w:t>An order requiring “the defendants” to do or not to do anything requires each defendant to do or not to do the specified thing;</w:t>
            </w:r>
          </w:p>
        </w:tc>
      </w:tr>
      <w:tr w:rsidR="000F3232" w:rsidRPr="00340019" w:rsidTr="000F3232">
        <w:trPr>
          <w:jc w:val="center"/>
        </w:trPr>
        <w:tc>
          <w:tcPr>
            <w:tcW w:w="7135" w:type="dxa"/>
          </w:tcPr>
          <w:p w:rsidR="000F3232" w:rsidRPr="00340019" w:rsidRDefault="000F3232" w:rsidP="001C3367">
            <w:pPr>
              <w:pStyle w:val="TableItemIndent3"/>
              <w:jc w:val="both"/>
            </w:pPr>
            <w:r w:rsidRPr="00340019">
              <w:fldChar w:fldCharType="begin"/>
            </w:r>
            <w:r w:rsidRPr="00340019">
              <w:instrText xml:space="preserve"> GUID=b78a38a6-a602-487a-bfce-42a67fed5642 </w:instrText>
            </w:r>
            <w:r w:rsidRPr="00340019">
              <w:fldChar w:fldCharType="end"/>
            </w:r>
            <w:r w:rsidRPr="00340019">
              <w:t>(iii)</w:t>
            </w:r>
            <w:r w:rsidRPr="00340019">
              <w:tab/>
              <w:t xml:space="preserve">A requirement relating to service of this order, or of any legal proceedings, on “the defendants” means service on each of them; and </w:t>
            </w:r>
          </w:p>
        </w:tc>
      </w:tr>
      <w:tr w:rsidR="000F3232" w:rsidRPr="00340019" w:rsidTr="000F3232">
        <w:trPr>
          <w:jc w:val="center"/>
        </w:trPr>
        <w:tc>
          <w:tcPr>
            <w:tcW w:w="7135" w:type="dxa"/>
          </w:tcPr>
          <w:p w:rsidR="000F3232" w:rsidRPr="00340019" w:rsidRDefault="000F3232" w:rsidP="001C3367">
            <w:pPr>
              <w:pStyle w:val="TableItemIndent3"/>
              <w:jc w:val="both"/>
            </w:pPr>
            <w:r w:rsidRPr="00340019">
              <w:fldChar w:fldCharType="begin"/>
            </w:r>
            <w:r w:rsidRPr="00340019">
              <w:instrText xml:space="preserve"> GUID=fdf1f716-4876-4c18-9994-c8d0bd84433f </w:instrText>
            </w:r>
            <w:r w:rsidRPr="00340019">
              <w:fldChar w:fldCharType="end"/>
            </w:r>
            <w:r w:rsidRPr="00340019">
              <w:t>(iv)</w:t>
            </w:r>
            <w:r w:rsidRPr="00340019">
              <w:tab/>
              <w:t>Any other requirement that something shall be done to or in the presence of “the defendants” means to or in the presence of one of them.]</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GUID=369c416e-9a38-4532-8442-b2bf29a49f1c </w:instrText>
            </w:r>
            <w:r w:rsidRPr="00340019">
              <w:fldChar w:fldCharType="end"/>
            </w:r>
          </w:p>
        </w:tc>
      </w:tr>
      <w:tr w:rsidR="000F3232" w:rsidRPr="00340019" w:rsidTr="000F3232">
        <w:trPr>
          <w:jc w:val="center"/>
        </w:trPr>
        <w:tc>
          <w:tcPr>
            <w:tcW w:w="7135" w:type="dxa"/>
          </w:tcPr>
          <w:p w:rsidR="000F3232" w:rsidRPr="00340019" w:rsidRDefault="000F3232" w:rsidP="001C3367">
            <w:pPr>
              <w:pStyle w:val="TableItemCentered"/>
            </w:pPr>
            <w:r w:rsidRPr="00340019">
              <w:fldChar w:fldCharType="begin"/>
            </w:r>
            <w:r w:rsidRPr="00340019">
              <w:instrText xml:space="preserve"> GUID=f8960ea7-0c37-43e8-9ee7-205893da06bf </w:instrText>
            </w:r>
            <w:r w:rsidRPr="00340019">
              <w:fldChar w:fldCharType="end"/>
            </w:r>
            <w:r w:rsidRPr="00340019">
              <w:t>Dated this [      </w:t>
            </w:r>
            <w:proofErr w:type="gramStart"/>
            <w:r w:rsidRPr="00340019">
              <w:t>  ]</w:t>
            </w:r>
            <w:proofErr w:type="gramEnd"/>
            <w:r w:rsidRPr="00340019">
              <w:t xml:space="preserve"> day of [      ], [       ].</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GUID=06b93e5a-9fd4-4dae-970e-be6fead9c46f </w:instrText>
            </w:r>
            <w:r w:rsidRPr="00340019">
              <w:fldChar w:fldCharType="end"/>
            </w:r>
            <w:r w:rsidRPr="00340019">
              <w:t>Registrar.</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GUID=5331deec-7c4f-4fa2-b6e5-f7d6f7030e83 </w:instrText>
            </w:r>
            <w:r w:rsidRPr="00340019">
              <w:fldChar w:fldCharType="end"/>
            </w:r>
          </w:p>
        </w:tc>
      </w:tr>
      <w:tr w:rsidR="000F3232" w:rsidRPr="00340019" w:rsidTr="000F3232">
        <w:trPr>
          <w:jc w:val="center"/>
        </w:trPr>
        <w:tc>
          <w:tcPr>
            <w:tcW w:w="7135" w:type="dxa"/>
          </w:tcPr>
          <w:p w:rsidR="000F3232" w:rsidRPr="00340019" w:rsidRDefault="000F3232" w:rsidP="001C3367">
            <w:pPr>
              <w:pStyle w:val="TableItemNoIndent"/>
              <w:rPr>
                <w:sz w:val="18"/>
                <w:szCs w:val="18"/>
              </w:rPr>
            </w:pPr>
            <w:r w:rsidRPr="00340019">
              <w:rPr>
                <w:sz w:val="18"/>
                <w:szCs w:val="18"/>
              </w:rPr>
              <w:fldChar w:fldCharType="begin"/>
            </w:r>
            <w:r w:rsidRPr="00340019">
              <w:rPr>
                <w:sz w:val="18"/>
                <w:szCs w:val="18"/>
              </w:rPr>
              <w:instrText xml:space="preserve"> GUID=285446f2-8459-430e-a750-1782d53b04f0 </w:instrText>
            </w:r>
            <w:r w:rsidRPr="00340019">
              <w:rPr>
                <w:sz w:val="18"/>
                <w:szCs w:val="18"/>
              </w:rPr>
              <w:fldChar w:fldCharType="end"/>
            </w:r>
            <w:r w:rsidRPr="00340019">
              <w:rPr>
                <w:sz w:val="18"/>
                <w:szCs w:val="18"/>
              </w:rPr>
              <w:t xml:space="preserve">[ </w:t>
            </w:r>
            <w:proofErr w:type="gramStart"/>
            <w:r w:rsidRPr="00340019">
              <w:rPr>
                <w:sz w:val="18"/>
                <w:szCs w:val="18"/>
              </w:rPr>
              <w:t xml:space="preserve">  ]</w:t>
            </w:r>
            <w:proofErr w:type="gramEnd"/>
            <w:r w:rsidRPr="00340019">
              <w:rPr>
                <w:sz w:val="18"/>
                <w:szCs w:val="18"/>
              </w:rPr>
              <w:t xml:space="preserve"> Relevant information to be inserted.</w:t>
            </w:r>
          </w:p>
        </w:tc>
      </w:tr>
      <w:tr w:rsidR="000F3232" w:rsidRPr="00340019" w:rsidTr="000F3232">
        <w:trPr>
          <w:jc w:val="center"/>
        </w:trPr>
        <w:tc>
          <w:tcPr>
            <w:tcW w:w="7135" w:type="dxa"/>
          </w:tcPr>
          <w:p w:rsidR="000F3232" w:rsidRPr="00340019" w:rsidRDefault="000F3232" w:rsidP="001C3367">
            <w:pPr>
              <w:pStyle w:val="TableItemNoIndent"/>
              <w:rPr>
                <w:sz w:val="18"/>
                <w:szCs w:val="18"/>
              </w:rPr>
            </w:pPr>
            <w:r w:rsidRPr="00340019">
              <w:rPr>
                <w:sz w:val="18"/>
                <w:szCs w:val="18"/>
              </w:rPr>
              <w:fldChar w:fldCharType="begin"/>
            </w:r>
            <w:r w:rsidRPr="00340019">
              <w:rPr>
                <w:sz w:val="18"/>
                <w:szCs w:val="18"/>
              </w:rPr>
              <w:instrText xml:space="preserve"> GUID=5e48d504-c0ba-44ab-a360-bfb5deb7ec60 </w:instrText>
            </w:r>
            <w:r w:rsidRPr="00340019">
              <w:rPr>
                <w:sz w:val="18"/>
                <w:szCs w:val="18"/>
              </w:rPr>
              <w:fldChar w:fldCharType="end"/>
            </w:r>
            <w:r w:rsidRPr="00340019">
              <w:rPr>
                <w:sz w:val="18"/>
                <w:szCs w:val="18"/>
                <w:vertAlign w:val="superscript"/>
              </w:rPr>
              <w:t>α</w:t>
            </w:r>
            <w:r w:rsidRPr="00340019">
              <w:rPr>
                <w:sz w:val="18"/>
                <w:szCs w:val="18"/>
              </w:rPr>
              <w:t xml:space="preserve"> Where a supervising solicitor is ordered.</w:t>
            </w:r>
          </w:p>
        </w:tc>
      </w:tr>
      <w:tr w:rsidR="000F3232" w:rsidRPr="00340019" w:rsidTr="000F3232">
        <w:trPr>
          <w:jc w:val="center"/>
        </w:trPr>
        <w:tc>
          <w:tcPr>
            <w:tcW w:w="7135" w:type="dxa"/>
          </w:tcPr>
          <w:p w:rsidR="000F3232" w:rsidRPr="00340019" w:rsidRDefault="000F3232" w:rsidP="001C3367">
            <w:pPr>
              <w:pStyle w:val="TableItemNoIndent"/>
              <w:rPr>
                <w:sz w:val="18"/>
                <w:szCs w:val="18"/>
                <w:vertAlign w:val="superscript"/>
              </w:rPr>
            </w:pPr>
            <w:r w:rsidRPr="00340019">
              <w:rPr>
                <w:sz w:val="18"/>
                <w:szCs w:val="18"/>
              </w:rPr>
              <w:fldChar w:fldCharType="begin"/>
            </w:r>
            <w:r w:rsidRPr="00340019">
              <w:rPr>
                <w:sz w:val="18"/>
                <w:szCs w:val="18"/>
              </w:rPr>
              <w:instrText xml:space="preserve"> GUID=fd6f968e-f5d8-4c32-b4ae-e9901cefc327 </w:instrText>
            </w:r>
            <w:r w:rsidRPr="00340019">
              <w:rPr>
                <w:sz w:val="18"/>
                <w:szCs w:val="18"/>
              </w:rPr>
              <w:fldChar w:fldCharType="end"/>
            </w:r>
            <w:r w:rsidRPr="00340019">
              <w:rPr>
                <w:sz w:val="18"/>
                <w:szCs w:val="18"/>
                <w:vertAlign w:val="superscript"/>
              </w:rPr>
              <w:t>β</w:t>
            </w:r>
            <w:r w:rsidRPr="00340019">
              <w:rPr>
                <w:sz w:val="18"/>
                <w:szCs w:val="18"/>
              </w:rPr>
              <w:t xml:space="preserve"> This Notice is not a substitute for the endorsement of a penal notice.</w:t>
            </w:r>
          </w:p>
        </w:tc>
      </w:tr>
      <w:tr w:rsidR="000F3232" w:rsidRPr="00340019" w:rsidTr="000F3232">
        <w:trPr>
          <w:jc w:val="center"/>
        </w:trPr>
        <w:tc>
          <w:tcPr>
            <w:tcW w:w="7135" w:type="dxa"/>
          </w:tcPr>
          <w:p w:rsidR="000F3232" w:rsidRPr="00340019" w:rsidRDefault="000F3232" w:rsidP="001C3367">
            <w:pPr>
              <w:pStyle w:val="TableItemNoIndent"/>
              <w:rPr>
                <w:sz w:val="18"/>
                <w:szCs w:val="18"/>
              </w:rPr>
            </w:pPr>
            <w:r w:rsidRPr="00340019">
              <w:rPr>
                <w:sz w:val="18"/>
                <w:szCs w:val="18"/>
              </w:rPr>
              <w:fldChar w:fldCharType="begin"/>
            </w:r>
            <w:r w:rsidRPr="00340019">
              <w:rPr>
                <w:sz w:val="18"/>
                <w:szCs w:val="18"/>
              </w:rPr>
              <w:instrText xml:space="preserve"> GUID=4a4e63c9-b649-4815-beeb-56597cc15308 </w:instrText>
            </w:r>
            <w:r w:rsidRPr="00340019">
              <w:rPr>
                <w:sz w:val="18"/>
                <w:szCs w:val="18"/>
              </w:rPr>
              <w:fldChar w:fldCharType="end"/>
            </w:r>
            <w:r w:rsidRPr="00340019">
              <w:rPr>
                <w:sz w:val="18"/>
                <w:szCs w:val="18"/>
                <w:vertAlign w:val="superscript"/>
              </w:rPr>
              <w:t>χ</w:t>
            </w:r>
            <w:r w:rsidRPr="00340019">
              <w:rPr>
                <w:sz w:val="18"/>
                <w:szCs w:val="18"/>
              </w:rPr>
              <w:t xml:space="preserve"> These words are to be included in a case where the premises are likely to be occupied by an unaccompanied woman and the supervising solicitor is a man.</w:t>
            </w:r>
          </w:p>
        </w:tc>
      </w:tr>
      <w:tr w:rsidR="000F3232" w:rsidRPr="00340019" w:rsidTr="000F3232">
        <w:trPr>
          <w:jc w:val="center"/>
        </w:trPr>
        <w:tc>
          <w:tcPr>
            <w:tcW w:w="7135" w:type="dxa"/>
          </w:tcPr>
          <w:p w:rsidR="000F3232" w:rsidRPr="00340019" w:rsidRDefault="000F3232" w:rsidP="001C3367">
            <w:pPr>
              <w:pStyle w:val="TableItemNoIndent"/>
              <w:rPr>
                <w:sz w:val="18"/>
                <w:szCs w:val="18"/>
              </w:rPr>
            </w:pPr>
            <w:r w:rsidRPr="00340019">
              <w:rPr>
                <w:sz w:val="18"/>
                <w:szCs w:val="18"/>
              </w:rPr>
              <w:fldChar w:fldCharType="begin"/>
            </w:r>
            <w:r w:rsidRPr="00340019">
              <w:rPr>
                <w:sz w:val="18"/>
                <w:szCs w:val="18"/>
              </w:rPr>
              <w:instrText xml:space="preserve"> GUID=4d0c8047-3b89-4a0f-a912-54bfd62a411a </w:instrText>
            </w:r>
            <w:r w:rsidRPr="00340019">
              <w:rPr>
                <w:sz w:val="18"/>
                <w:szCs w:val="18"/>
              </w:rPr>
              <w:fldChar w:fldCharType="end"/>
            </w:r>
            <w:r w:rsidRPr="00340019">
              <w:rPr>
                <w:sz w:val="18"/>
                <w:szCs w:val="18"/>
                <w:vertAlign w:val="superscript"/>
              </w:rPr>
              <w:t>δ</w:t>
            </w:r>
            <w:r w:rsidRPr="00340019">
              <w:rPr>
                <w:sz w:val="18"/>
                <w:szCs w:val="18"/>
              </w:rPr>
              <w:t xml:space="preserve"> These words are to be included in a case where the premises are likely to be occupied by an unaccompanied woman.</w:t>
            </w:r>
          </w:p>
        </w:tc>
      </w:tr>
    </w:tbl>
    <w:p w:rsidR="000F3232" w:rsidRPr="00340019" w:rsidRDefault="000F3232" w:rsidP="000F3232">
      <w:r w:rsidRPr="00340019">
        <w:br w:type="page"/>
      </w:r>
      <w:r w:rsidRPr="00340019">
        <w:fldChar w:fldCharType="begin" w:fldLock="1"/>
      </w:r>
      <w:r w:rsidRPr="00340019">
        <w:instrText xml:space="preserve"> GUID=2d06701e-e3ff-4f18-bfc2-e36ac99c1496 </w:instrText>
      </w:r>
      <w:r w:rsidRPr="00340019">
        <w:fldChar w:fldCharType="end"/>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0F3232" w:rsidRPr="00340019" w:rsidTr="000F3232">
        <w:trPr>
          <w:jc w:val="center"/>
        </w:trPr>
        <w:tc>
          <w:tcPr>
            <w:tcW w:w="7135" w:type="dxa"/>
          </w:tcPr>
          <w:p w:rsidR="000F3232" w:rsidRPr="00340019" w:rsidRDefault="000F3232" w:rsidP="001C3367">
            <w:pPr>
              <w:pStyle w:val="TableItemCentered"/>
              <w:rPr>
                <w:b/>
                <w:bCs/>
              </w:rPr>
            </w:pPr>
            <w:r w:rsidRPr="00340019">
              <w:fldChar w:fldCharType="begin"/>
            </w:r>
            <w:r w:rsidRPr="00340019">
              <w:instrText xml:space="preserve"> GUID=eabf6d30-f473-4657-9efe-5072c5976e62 </w:instrText>
            </w:r>
            <w:r w:rsidRPr="00340019">
              <w:fldChar w:fldCharType="end"/>
            </w:r>
            <w:r w:rsidRPr="00340019">
              <w:rPr>
                <w:b/>
                <w:bCs/>
              </w:rPr>
              <w:t>SCHEDULE 1</w:t>
            </w:r>
          </w:p>
        </w:tc>
      </w:tr>
      <w:tr w:rsidR="000F3232" w:rsidRPr="00340019" w:rsidTr="000F3232">
        <w:trPr>
          <w:jc w:val="center"/>
        </w:trPr>
        <w:tc>
          <w:tcPr>
            <w:tcW w:w="7135" w:type="dxa"/>
          </w:tcPr>
          <w:p w:rsidR="000F3232" w:rsidRPr="00340019" w:rsidRDefault="000F3232" w:rsidP="001C3367">
            <w:pPr>
              <w:pStyle w:val="TableItemCentered"/>
              <w:rPr>
                <w:i/>
                <w:iCs/>
              </w:rPr>
            </w:pPr>
            <w:r w:rsidRPr="00340019">
              <w:fldChar w:fldCharType="begin"/>
            </w:r>
            <w:r w:rsidRPr="00340019">
              <w:instrText xml:space="preserve"> GUID=66d4b1e4-f315-46fa-b303-ac530db31fd4 </w:instrText>
            </w:r>
            <w:r w:rsidRPr="00340019">
              <w:fldChar w:fldCharType="end"/>
            </w:r>
            <w:r w:rsidRPr="00340019">
              <w:rPr>
                <w:i/>
                <w:iCs/>
              </w:rPr>
              <w:t>The premises</w:t>
            </w:r>
          </w:p>
        </w:tc>
      </w:tr>
      <w:tr w:rsidR="000F3232" w:rsidRPr="00340019" w:rsidTr="000F3232">
        <w:trPr>
          <w:jc w:val="center"/>
        </w:trPr>
        <w:tc>
          <w:tcPr>
            <w:tcW w:w="7135" w:type="dxa"/>
          </w:tcPr>
          <w:p w:rsidR="000F3232" w:rsidRPr="00340019" w:rsidRDefault="000F3232" w:rsidP="001C3367">
            <w:pPr>
              <w:pStyle w:val="TableItemCentered"/>
            </w:pPr>
            <w:r w:rsidRPr="00340019">
              <w:fldChar w:fldCharType="begin"/>
            </w:r>
            <w:r w:rsidRPr="00340019">
              <w:instrText xml:space="preserve"> GUID=d7e93cb6-0ce9-4ea0-ac5e-223e91eb8ead </w:instrText>
            </w:r>
            <w:r w:rsidRPr="00340019">
              <w:fldChar w:fldCharType="end"/>
            </w:r>
          </w:p>
        </w:tc>
      </w:tr>
      <w:tr w:rsidR="000F3232" w:rsidRPr="00340019" w:rsidTr="000F3232">
        <w:trPr>
          <w:jc w:val="center"/>
        </w:trPr>
        <w:tc>
          <w:tcPr>
            <w:tcW w:w="7135" w:type="dxa"/>
          </w:tcPr>
          <w:p w:rsidR="000F3232" w:rsidRPr="00340019" w:rsidRDefault="000F3232" w:rsidP="001C3367">
            <w:pPr>
              <w:pStyle w:val="TableItemCentered"/>
              <w:rPr>
                <w:b/>
                <w:bCs/>
              </w:rPr>
            </w:pPr>
            <w:r w:rsidRPr="00340019">
              <w:fldChar w:fldCharType="begin"/>
            </w:r>
            <w:r w:rsidRPr="00340019">
              <w:instrText xml:space="preserve"> GUID=b24bd8da-529b-48c0-bf07-653d365befd9 </w:instrText>
            </w:r>
            <w:r w:rsidRPr="00340019">
              <w:fldChar w:fldCharType="end"/>
            </w:r>
            <w:r w:rsidRPr="00340019">
              <w:rPr>
                <w:b/>
                <w:bCs/>
              </w:rPr>
              <w:t>SCHEDULE 2</w:t>
            </w:r>
          </w:p>
        </w:tc>
      </w:tr>
      <w:tr w:rsidR="000F3232" w:rsidRPr="00340019" w:rsidTr="000F3232">
        <w:trPr>
          <w:jc w:val="center"/>
        </w:trPr>
        <w:tc>
          <w:tcPr>
            <w:tcW w:w="7135" w:type="dxa"/>
          </w:tcPr>
          <w:p w:rsidR="000F3232" w:rsidRPr="00340019" w:rsidRDefault="000F3232" w:rsidP="001C3367">
            <w:pPr>
              <w:pStyle w:val="TableItemCentered"/>
              <w:rPr>
                <w:i/>
                <w:iCs/>
              </w:rPr>
            </w:pPr>
            <w:r w:rsidRPr="00340019">
              <w:fldChar w:fldCharType="begin"/>
            </w:r>
            <w:r w:rsidRPr="00340019">
              <w:instrText xml:space="preserve"> GUID=7b391e02-079e-4ddc-9a11-9725dc27b8ba </w:instrText>
            </w:r>
            <w:r w:rsidRPr="00340019">
              <w:fldChar w:fldCharType="end"/>
            </w:r>
            <w:r w:rsidRPr="00340019">
              <w:rPr>
                <w:i/>
                <w:iCs/>
              </w:rPr>
              <w:t>The listed items</w:t>
            </w:r>
          </w:p>
        </w:tc>
      </w:tr>
      <w:tr w:rsidR="000F3232" w:rsidRPr="00340019" w:rsidTr="000F3232">
        <w:trPr>
          <w:jc w:val="center"/>
        </w:trPr>
        <w:tc>
          <w:tcPr>
            <w:tcW w:w="7135" w:type="dxa"/>
          </w:tcPr>
          <w:p w:rsidR="000F3232" w:rsidRPr="00340019" w:rsidRDefault="000F3232" w:rsidP="001C3367">
            <w:pPr>
              <w:pStyle w:val="TableItemCentered"/>
            </w:pPr>
            <w:r w:rsidRPr="00340019">
              <w:fldChar w:fldCharType="begin"/>
            </w:r>
            <w:r w:rsidRPr="00340019">
              <w:instrText xml:space="preserve"> GUID=c12785ab-c5b2-4c9c-91df-e527c9af5049 </w:instrText>
            </w:r>
            <w:r w:rsidRPr="00340019">
              <w:fldChar w:fldCharType="end"/>
            </w:r>
          </w:p>
        </w:tc>
      </w:tr>
      <w:tr w:rsidR="000F3232" w:rsidRPr="00340019" w:rsidTr="000F3232">
        <w:trPr>
          <w:jc w:val="center"/>
        </w:trPr>
        <w:tc>
          <w:tcPr>
            <w:tcW w:w="7135" w:type="dxa"/>
          </w:tcPr>
          <w:p w:rsidR="000F3232" w:rsidRPr="00340019" w:rsidRDefault="000F3232" w:rsidP="001C3367">
            <w:pPr>
              <w:pStyle w:val="TableItemCentered"/>
              <w:rPr>
                <w:b/>
                <w:bCs/>
              </w:rPr>
            </w:pPr>
            <w:r w:rsidRPr="00340019">
              <w:fldChar w:fldCharType="begin"/>
            </w:r>
            <w:r w:rsidRPr="00340019">
              <w:instrText xml:space="preserve"> GUID=b0996636-e2a2-46c5-afce-9862ec9bb4bf </w:instrText>
            </w:r>
            <w:r w:rsidRPr="00340019">
              <w:fldChar w:fldCharType="end"/>
            </w:r>
            <w:r w:rsidRPr="00340019">
              <w:rPr>
                <w:b/>
                <w:bCs/>
              </w:rPr>
              <w:t>SCHEDULE 3</w:t>
            </w:r>
          </w:p>
        </w:tc>
      </w:tr>
      <w:tr w:rsidR="000F3232" w:rsidRPr="00340019" w:rsidTr="000F3232">
        <w:trPr>
          <w:jc w:val="center"/>
        </w:trPr>
        <w:tc>
          <w:tcPr>
            <w:tcW w:w="7135" w:type="dxa"/>
          </w:tcPr>
          <w:p w:rsidR="000F3232" w:rsidRPr="00340019" w:rsidRDefault="000F3232" w:rsidP="001C3367">
            <w:pPr>
              <w:pStyle w:val="TableItemCentered"/>
              <w:rPr>
                <w:i/>
                <w:iCs/>
              </w:rPr>
            </w:pPr>
            <w:r w:rsidRPr="00340019">
              <w:fldChar w:fldCharType="begin"/>
            </w:r>
            <w:r w:rsidRPr="00340019">
              <w:instrText xml:space="preserve"> GUID=595de36c-0a14-41f7-b7c7-93b266fee728 </w:instrText>
            </w:r>
            <w:r w:rsidRPr="00340019">
              <w:fldChar w:fldCharType="end"/>
            </w:r>
            <w:r w:rsidRPr="00340019">
              <w:rPr>
                <w:i/>
                <w:iCs/>
              </w:rPr>
              <w:t>Undertakings given by the claimant</w:t>
            </w:r>
          </w:p>
        </w:tc>
      </w:tr>
      <w:tr w:rsidR="000F3232" w:rsidRPr="00340019" w:rsidTr="000F3232">
        <w:trPr>
          <w:jc w:val="center"/>
        </w:trPr>
        <w:tc>
          <w:tcPr>
            <w:tcW w:w="7135" w:type="dxa"/>
          </w:tcPr>
          <w:p w:rsidR="000F3232" w:rsidRPr="00340019" w:rsidRDefault="000F3232" w:rsidP="001C3367">
            <w:pPr>
              <w:pStyle w:val="TableItemNoIndent"/>
            </w:pPr>
            <w:r w:rsidRPr="00340019">
              <w:fldChar w:fldCharType="begin"/>
            </w:r>
            <w:r w:rsidRPr="00340019">
              <w:instrText xml:space="preserve"> GUID=f6946aa0-27dc-4e8a-a91f-e086ec058527 </w:instrText>
            </w:r>
            <w:r w:rsidRPr="00340019">
              <w:fldChar w:fldCharType="end"/>
            </w:r>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GUID=7bb83b0e-8de6-4af2-a773-ffaf375dad34 </w:instrText>
            </w:r>
            <w:r w:rsidRPr="00340019">
              <w:fldChar w:fldCharType="end"/>
            </w:r>
            <w:r w:rsidRPr="00340019">
              <w:t>1.</w:t>
            </w:r>
            <w:r w:rsidRPr="00340019">
              <w:tab/>
              <w:t xml:space="preserve">If the Court later finds that this order or the carrying out of it has caused loss to the </w:t>
            </w:r>
            <w:proofErr w:type="gramStart"/>
            <w:r w:rsidRPr="00340019">
              <w:t>defendant, and</w:t>
            </w:r>
            <w:proofErr w:type="gramEnd"/>
            <w:r w:rsidRPr="00340019">
              <w:t xml:space="preserve"> decides that the defendant should be compensated for that loss, the claimant shall comply with any order the Court may make. </w:t>
            </w:r>
          </w:p>
        </w:tc>
      </w:tr>
      <w:tr w:rsidR="000F3232" w:rsidRPr="00340019" w:rsidTr="000F3232">
        <w:trPr>
          <w:jc w:val="center"/>
        </w:trPr>
        <w:tc>
          <w:tcPr>
            <w:tcW w:w="7135" w:type="dxa"/>
          </w:tcPr>
          <w:p w:rsidR="000F3232" w:rsidRPr="00340019" w:rsidRDefault="000F3232" w:rsidP="001C3367">
            <w:pPr>
              <w:pStyle w:val="TableItemIndent1"/>
              <w:jc w:val="both"/>
              <w:rPr>
                <w:b/>
              </w:rPr>
            </w:pPr>
            <w:r w:rsidRPr="00340019">
              <w:fldChar w:fldCharType="begin"/>
            </w:r>
            <w:r w:rsidRPr="00340019">
              <w:instrText xml:space="preserve"> GUID=9a77a86b-756a-4cbc-9719-d4780dab0c40 </w:instrText>
            </w:r>
            <w:r w:rsidRPr="00340019">
              <w:fldChar w:fldCharType="end"/>
            </w:r>
            <w:r w:rsidRPr="00340019">
              <w:t>2.</w:t>
            </w:r>
            <w:r w:rsidRPr="00340019">
              <w:tab/>
              <w:t xml:space="preserve">[As soon as practicable the claimant shall issue an Originating Claim and Claimant’s Statement [in the form of the draft Originating Claim and Claimant’s Statement produced to the Court] [claiming appropriate relief].] </w:t>
            </w:r>
          </w:p>
        </w:tc>
      </w:tr>
      <w:tr w:rsidR="000F3232" w:rsidRPr="00340019" w:rsidTr="000F3232">
        <w:trPr>
          <w:jc w:val="center"/>
        </w:trPr>
        <w:tc>
          <w:tcPr>
            <w:tcW w:w="7135" w:type="dxa"/>
          </w:tcPr>
          <w:p w:rsidR="000F3232" w:rsidRPr="00340019" w:rsidRDefault="000F3232" w:rsidP="001C3367">
            <w:pPr>
              <w:pStyle w:val="TableItemIndent1"/>
              <w:jc w:val="both"/>
              <w:rPr>
                <w:b/>
              </w:rPr>
            </w:pPr>
            <w:r w:rsidRPr="00340019">
              <w:fldChar w:fldCharType="begin"/>
            </w:r>
            <w:r w:rsidRPr="00340019">
              <w:instrText xml:space="preserve"> GUID=1f534fa8-038c-4ea5-811b-7157cab67f2d </w:instrText>
            </w:r>
            <w:r w:rsidRPr="00340019">
              <w:fldChar w:fldCharType="end"/>
            </w:r>
            <w:r w:rsidRPr="00340019">
              <w:t>3.</w:t>
            </w:r>
            <w:r w:rsidRPr="00340019">
              <w:tab/>
              <w:t>The claimant shall [swear and file an affidavit] [cause an affidavit to be sworn and filed] [substantially in the terms of the draft produced to the Court] [confirming the substance of what was said to the Court by the claimant's counsel].</w:t>
            </w:r>
          </w:p>
        </w:tc>
      </w:tr>
      <w:tr w:rsidR="000F3232" w:rsidRPr="00340019" w:rsidTr="000F3232">
        <w:trPr>
          <w:jc w:val="center"/>
        </w:trPr>
        <w:tc>
          <w:tcPr>
            <w:tcW w:w="7135" w:type="dxa"/>
          </w:tcPr>
          <w:p w:rsidR="000F3232" w:rsidRPr="00340019" w:rsidRDefault="000F3232" w:rsidP="001C3367">
            <w:pPr>
              <w:pStyle w:val="TableItemIndent1"/>
              <w:jc w:val="both"/>
              <w:rPr>
                <w:b/>
              </w:rPr>
            </w:pPr>
            <w:r w:rsidRPr="00340019">
              <w:fldChar w:fldCharType="begin"/>
            </w:r>
            <w:r w:rsidRPr="00340019">
              <w:instrText xml:space="preserve"> GUID=689e53b6-16c8-44c3-a589-052ff284ab3c </w:instrText>
            </w:r>
            <w:r w:rsidRPr="00340019">
              <w:fldChar w:fldCharType="end"/>
            </w:r>
            <w:r w:rsidRPr="00340019">
              <w:t>4.</w:t>
            </w:r>
            <w:r w:rsidRPr="00340019">
              <w:tab/>
              <w:t xml:space="preserve">The claimant shall serve on the defendant at the same time as this order is served on him, the Originating Claim and Claimant’s Statement and copies of the affidavits and exhibits containing the evidence relied on by the claimant. [Copies of the confidential exhibits (specify) need not be served, but they must be made available for inspection by or on behalf of the defendant in the presence of the claimant’s counsel while the order is carried out. Afterwards they must be provided to the counsel representing the defendant who gives a written undertaking not to permit the defendant to see them or make copies of them except in his presence and not to permit the defendant to make or take away any note or record of the exhibits.] </w:t>
            </w:r>
          </w:p>
        </w:tc>
      </w:tr>
      <w:tr w:rsidR="000F3232" w:rsidRPr="00340019" w:rsidTr="000F3232">
        <w:trPr>
          <w:jc w:val="center"/>
        </w:trPr>
        <w:tc>
          <w:tcPr>
            <w:tcW w:w="7135" w:type="dxa"/>
          </w:tcPr>
          <w:p w:rsidR="000F3232" w:rsidRPr="00340019" w:rsidRDefault="000F3232" w:rsidP="001C3367">
            <w:pPr>
              <w:pStyle w:val="TableItemIndent1"/>
              <w:jc w:val="both"/>
              <w:rPr>
                <w:b/>
              </w:rPr>
            </w:pPr>
            <w:r w:rsidRPr="00340019">
              <w:fldChar w:fldCharType="begin"/>
            </w:r>
            <w:r w:rsidRPr="00340019">
              <w:instrText xml:space="preserve"> GUID=30f5df9e-0ba5-4985-9f46-fd36f53c4382 </w:instrText>
            </w:r>
            <w:r w:rsidRPr="00340019">
              <w:fldChar w:fldCharType="end"/>
            </w:r>
            <w:r w:rsidRPr="00340019">
              <w:t>5.</w:t>
            </w:r>
            <w:r w:rsidRPr="00340019">
              <w:tab/>
              <w:t>[The claimant shall serve on the defendant a copy of the supervising solicitor’s report on the carrying out of this order as soon as it is received and to produce a copy of the report to the Court</w:t>
            </w:r>
            <w:proofErr w:type="gramStart"/>
            <w:r w:rsidRPr="00340019">
              <w:t>.]</w:t>
            </w:r>
            <w:r w:rsidRPr="00340019">
              <w:rPr>
                <w:vertAlign w:val="superscript"/>
              </w:rPr>
              <w:t>α</w:t>
            </w:r>
            <w:proofErr w:type="gramEnd"/>
            <w:r w:rsidRPr="00340019">
              <w:t xml:space="preserve"> </w:t>
            </w:r>
          </w:p>
        </w:tc>
      </w:tr>
      <w:tr w:rsidR="000F3232" w:rsidRPr="00340019" w:rsidTr="000F3232">
        <w:trPr>
          <w:jc w:val="center"/>
        </w:trPr>
        <w:tc>
          <w:tcPr>
            <w:tcW w:w="7135" w:type="dxa"/>
          </w:tcPr>
          <w:p w:rsidR="000F3232" w:rsidRPr="00340019" w:rsidRDefault="000F3232" w:rsidP="001C3367">
            <w:pPr>
              <w:pStyle w:val="TableItemIndent1"/>
              <w:keepNext/>
              <w:keepLines/>
              <w:jc w:val="both"/>
              <w:rPr>
                <w:b/>
              </w:rPr>
            </w:pPr>
            <w:r w:rsidRPr="00340019">
              <w:fldChar w:fldCharType="begin"/>
            </w:r>
            <w:r w:rsidRPr="00340019">
              <w:instrText xml:space="preserve"> GUID=8cbad015-bb1c-4581-ab88-2dc66e1cd034 </w:instrText>
            </w:r>
            <w:r w:rsidRPr="00340019">
              <w:fldChar w:fldCharType="end"/>
            </w:r>
            <w:r w:rsidRPr="00340019">
              <w:t>6.</w:t>
            </w:r>
            <w:r w:rsidRPr="00340019">
              <w:tab/>
              <w:t xml:space="preserve">The claimant shall not without the permission of the Court inform anyone else of this order or the carrying out of this order or to use any information or documents obtained </w:t>
            </w:r>
            <w:proofErr w:type="gramStart"/>
            <w:r w:rsidRPr="00340019">
              <w:t>as a result of</w:t>
            </w:r>
            <w:proofErr w:type="gramEnd"/>
            <w:r w:rsidRPr="00340019">
              <w:t xml:space="preserve"> carrying out this order except for the purposes of these proceedings or to inform anyone else of these proceedings until the trial or further order. </w:t>
            </w:r>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GUID=19118e55-1ff8-4368-973a-e500772c3fed </w:instrText>
            </w:r>
            <w:r w:rsidRPr="00340019">
              <w:fldChar w:fldCharType="end"/>
            </w:r>
            <w:r w:rsidRPr="00340019">
              <w:t>7.</w:t>
            </w:r>
            <w:r w:rsidRPr="00340019">
              <w:tab/>
              <w:t>[The claimant shall insure the items removed from these premises</w:t>
            </w:r>
            <w:proofErr w:type="gramStart"/>
            <w:r w:rsidRPr="00340019">
              <w:t>.]</w:t>
            </w:r>
            <w:r w:rsidRPr="00340019">
              <w:rPr>
                <w:vertAlign w:val="superscript"/>
              </w:rPr>
              <w:t>ε</w:t>
            </w:r>
            <w:proofErr w:type="gramEnd"/>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GUID=d6fc89bd-2d3a-41c9-bca0-0b4eedcf7a3a </w:instrText>
            </w:r>
            <w:r w:rsidRPr="00340019">
              <w:fldChar w:fldCharType="end"/>
            </w:r>
          </w:p>
        </w:tc>
      </w:tr>
      <w:tr w:rsidR="000F3232" w:rsidRPr="00340019" w:rsidTr="000F3232">
        <w:trPr>
          <w:jc w:val="center"/>
        </w:trPr>
        <w:tc>
          <w:tcPr>
            <w:tcW w:w="7135" w:type="dxa"/>
          </w:tcPr>
          <w:p w:rsidR="000F3232" w:rsidRPr="00340019" w:rsidRDefault="000F3232" w:rsidP="001C3367">
            <w:pPr>
              <w:pStyle w:val="TableItemCentered"/>
              <w:rPr>
                <w:b/>
                <w:bCs/>
              </w:rPr>
            </w:pPr>
            <w:r w:rsidRPr="00340019">
              <w:fldChar w:fldCharType="begin"/>
            </w:r>
            <w:r w:rsidRPr="00340019">
              <w:instrText xml:space="preserve"> GUID=818a08a3-d862-4873-8445-e296fee96e09 </w:instrText>
            </w:r>
            <w:r w:rsidRPr="00340019">
              <w:fldChar w:fldCharType="end"/>
            </w:r>
            <w:r w:rsidRPr="00340019">
              <w:rPr>
                <w:b/>
                <w:bCs/>
              </w:rPr>
              <w:t>SCHEDULE 4</w:t>
            </w:r>
          </w:p>
        </w:tc>
      </w:tr>
      <w:tr w:rsidR="000F3232" w:rsidRPr="00340019" w:rsidTr="000F3232">
        <w:trPr>
          <w:jc w:val="center"/>
        </w:trPr>
        <w:tc>
          <w:tcPr>
            <w:tcW w:w="7135" w:type="dxa"/>
          </w:tcPr>
          <w:p w:rsidR="000F3232" w:rsidRPr="00340019" w:rsidRDefault="000F3232" w:rsidP="001C3367">
            <w:pPr>
              <w:pStyle w:val="TableItemCentered"/>
              <w:rPr>
                <w:i/>
                <w:iCs/>
              </w:rPr>
            </w:pPr>
            <w:r w:rsidRPr="00340019">
              <w:fldChar w:fldCharType="begin"/>
            </w:r>
            <w:r w:rsidRPr="00340019">
              <w:instrText xml:space="preserve"> GUID=8fe75aac-9a34-4794-b494-b6f7202043b3 </w:instrText>
            </w:r>
            <w:r w:rsidRPr="00340019">
              <w:fldChar w:fldCharType="end"/>
            </w:r>
            <w:r w:rsidRPr="00340019">
              <w:rPr>
                <w:i/>
                <w:iCs/>
              </w:rPr>
              <w:t xml:space="preserve">Undertakings given by the claimant’s counsel and, </w:t>
            </w:r>
            <w:r w:rsidRPr="00340019">
              <w:rPr>
                <w:i/>
                <w:iCs/>
              </w:rPr>
              <w:br/>
              <w:t xml:space="preserve">if </w:t>
            </w:r>
            <w:proofErr w:type="gramStart"/>
            <w:r w:rsidRPr="00340019">
              <w:rPr>
                <w:i/>
                <w:iCs/>
              </w:rPr>
              <w:t>so</w:t>
            </w:r>
            <w:proofErr w:type="gramEnd"/>
            <w:r w:rsidRPr="00340019">
              <w:rPr>
                <w:i/>
                <w:iCs/>
              </w:rPr>
              <w:t xml:space="preserve"> ordered by the Court, the claimant</w:t>
            </w:r>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GUID=d5a9e494-da66-40ce-9dce-280a095dc0d3 </w:instrText>
            </w:r>
            <w:r w:rsidRPr="00340019">
              <w:fldChar w:fldCharType="end"/>
            </w:r>
            <w:r w:rsidRPr="00340019">
              <w:t>1.</w:t>
            </w:r>
            <w:r w:rsidRPr="00340019">
              <w:tab/>
              <w:t xml:space="preserve">To answer at once to the best of their ability any question as to whether a particular item is a listed item. </w:t>
            </w:r>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GUID=7ec4aa4a-ea99-4284-8c34-d7d4b556a035 </w:instrText>
            </w:r>
            <w:r w:rsidRPr="00340019">
              <w:fldChar w:fldCharType="end"/>
            </w:r>
            <w:r w:rsidRPr="00340019">
              <w:t>2.</w:t>
            </w:r>
            <w:r w:rsidRPr="00340019">
              <w:tab/>
              <w:t xml:space="preserve">To return the originals of all documents obtained </w:t>
            </w:r>
            <w:proofErr w:type="gramStart"/>
            <w:r w:rsidRPr="00340019">
              <w:t>as a result of</w:t>
            </w:r>
            <w:proofErr w:type="gramEnd"/>
            <w:r w:rsidRPr="00340019">
              <w:t xml:space="preserve"> this order (except original documents which belong to the claimant) as soon as possible and in any event within 2 working days after their removal. </w:t>
            </w:r>
          </w:p>
        </w:tc>
      </w:tr>
      <w:tr w:rsidR="000F3232" w:rsidRPr="00340019" w:rsidTr="000F3232">
        <w:trPr>
          <w:jc w:val="center"/>
        </w:trPr>
        <w:tc>
          <w:tcPr>
            <w:tcW w:w="7135" w:type="dxa"/>
          </w:tcPr>
          <w:p w:rsidR="000F3232" w:rsidRPr="00340019" w:rsidRDefault="000F3232" w:rsidP="001C3367">
            <w:pPr>
              <w:pStyle w:val="TableItemIndent1"/>
              <w:keepNext/>
              <w:keepLines/>
              <w:jc w:val="both"/>
            </w:pPr>
            <w:r w:rsidRPr="00340019">
              <w:fldChar w:fldCharType="begin"/>
            </w:r>
            <w:r w:rsidRPr="00340019">
              <w:instrText xml:space="preserve"> GUID=ccf747cb-97d7-45fb-8214-4733479311d5 </w:instrText>
            </w:r>
            <w:r w:rsidRPr="00340019">
              <w:fldChar w:fldCharType="end"/>
            </w:r>
            <w:r w:rsidRPr="00340019">
              <w:t>3.</w:t>
            </w:r>
            <w:r w:rsidRPr="00340019">
              <w:tab/>
              <w:t xml:space="preserve">While ownership of any item obtained </w:t>
            </w:r>
            <w:proofErr w:type="gramStart"/>
            <w:r w:rsidRPr="00340019">
              <w:t>as a result of</w:t>
            </w:r>
            <w:proofErr w:type="gramEnd"/>
            <w:r w:rsidRPr="00340019">
              <w:t xml:space="preserve"> this order is in dispute, to deliver the article into the keeping of counsel acting for the defendant within 2 working days from receiving a written undertaking by them to retain the article in safekeeping and to produce it to the Court when required. </w:t>
            </w:r>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GUID=2ce525f4-5eb3-4dd4-abe7-699721e41658 </w:instrText>
            </w:r>
            <w:r w:rsidRPr="00340019">
              <w:fldChar w:fldCharType="end"/>
            </w:r>
            <w:r w:rsidRPr="00340019">
              <w:t>4.</w:t>
            </w:r>
            <w:r w:rsidRPr="00340019">
              <w:tab/>
              <w:t xml:space="preserve">To retain in their own safekeeping all other items obtained </w:t>
            </w:r>
            <w:proofErr w:type="gramStart"/>
            <w:r w:rsidRPr="00340019">
              <w:t>as a result of</w:t>
            </w:r>
            <w:proofErr w:type="gramEnd"/>
            <w:r w:rsidRPr="00340019">
              <w:t xml:space="preserve"> this order until the Court directs otherwise. </w:t>
            </w:r>
          </w:p>
        </w:tc>
      </w:tr>
      <w:tr w:rsidR="000F3232" w:rsidRPr="00340019" w:rsidTr="000F3232">
        <w:trPr>
          <w:jc w:val="center"/>
        </w:trPr>
        <w:tc>
          <w:tcPr>
            <w:tcW w:w="7135" w:type="dxa"/>
          </w:tcPr>
          <w:p w:rsidR="000F3232" w:rsidRPr="00340019" w:rsidRDefault="000F3232" w:rsidP="001C3367">
            <w:pPr>
              <w:pStyle w:val="TableItemIndent1"/>
              <w:jc w:val="both"/>
              <w:rPr>
                <w:i/>
              </w:rPr>
            </w:pPr>
            <w:r w:rsidRPr="00340019">
              <w:fldChar w:fldCharType="begin"/>
            </w:r>
            <w:r w:rsidRPr="00340019">
              <w:instrText xml:space="preserve"> GUID=02ca7bb1-1ffd-44e7-9a81-43322e0e96ad </w:instrText>
            </w:r>
            <w:r w:rsidRPr="00340019">
              <w:fldChar w:fldCharType="end"/>
            </w:r>
            <w:r w:rsidRPr="00340019">
              <w:t>5.</w:t>
            </w:r>
            <w:r w:rsidRPr="00340019">
              <w:tab/>
              <w:t xml:space="preserve">To execute this order calmly and orderly and in a manner respectful of the defendant’s business. </w:t>
            </w:r>
          </w:p>
        </w:tc>
      </w:tr>
      <w:tr w:rsidR="000F3232" w:rsidRPr="00340019" w:rsidTr="000F3232">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GUID=d90b810a-0f17-41c6-8018-bcfef1e1fa86 </w:instrText>
            </w:r>
            <w:r w:rsidRPr="00340019">
              <w:fldChar w:fldCharType="end"/>
            </w:r>
            <w:r w:rsidRPr="00340019">
              <w:t>6.</w:t>
            </w:r>
            <w:r w:rsidRPr="00340019">
              <w:tab/>
              <w:t xml:space="preserve">Not, without the permission of the Court, to inform anyone else of this order or the carrying out of this order or to use any information or documents obtained </w:t>
            </w:r>
            <w:proofErr w:type="gramStart"/>
            <w:r w:rsidRPr="00340019">
              <w:t>as a result of</w:t>
            </w:r>
            <w:proofErr w:type="gramEnd"/>
            <w:r w:rsidRPr="00340019">
              <w:t xml:space="preserve"> the carrying out of this order except for the purposes of these proceedings or to inform anyone else of these proceedings until the trial or further order.</w:t>
            </w:r>
          </w:p>
        </w:tc>
      </w:tr>
    </w:tbl>
    <w:p w:rsidR="000F3232" w:rsidRPr="00340019" w:rsidRDefault="000F3232" w:rsidP="000F3232">
      <w:r w:rsidRPr="00340019">
        <w:fldChar w:fldCharType="begin" w:fldLock="1"/>
      </w:r>
      <w:r w:rsidRPr="00340019">
        <w:instrText xml:space="preserve"> GUID=2c4c7954-f37d-4ec7-9ce4-0e2c2d6d840a </w:instrText>
      </w:r>
      <w:r w:rsidRPr="00340019">
        <w:fldChar w:fldCharType="end"/>
      </w:r>
      <w:r w:rsidRPr="00340019">
        <w:br w:type="page"/>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0F3232" w:rsidRPr="00340019" w:rsidTr="001C3367">
        <w:trPr>
          <w:jc w:val="center"/>
        </w:trPr>
        <w:tc>
          <w:tcPr>
            <w:tcW w:w="7135" w:type="dxa"/>
          </w:tcPr>
          <w:p w:rsidR="000F3232" w:rsidRPr="00340019" w:rsidRDefault="000F3232" w:rsidP="001C3367">
            <w:pPr>
              <w:pStyle w:val="TableItemCentered"/>
              <w:rPr>
                <w:b/>
                <w:bCs/>
              </w:rPr>
            </w:pPr>
            <w:r w:rsidRPr="00340019">
              <w:fldChar w:fldCharType="begin"/>
            </w:r>
            <w:r w:rsidRPr="00340019">
              <w:instrText xml:space="preserve"> GUID=6640a983-3a80-454f-843f-2f93b8965621 </w:instrText>
            </w:r>
            <w:r w:rsidRPr="00340019">
              <w:fldChar w:fldCharType="end"/>
            </w:r>
            <w:r w:rsidRPr="00340019">
              <w:rPr>
                <w:b/>
                <w:bCs/>
              </w:rPr>
              <w:t>SCHEDULE 5</w:t>
            </w:r>
          </w:p>
        </w:tc>
      </w:tr>
      <w:tr w:rsidR="000F3232" w:rsidRPr="00340019" w:rsidTr="001C3367">
        <w:trPr>
          <w:jc w:val="center"/>
        </w:trPr>
        <w:tc>
          <w:tcPr>
            <w:tcW w:w="7135" w:type="dxa"/>
          </w:tcPr>
          <w:p w:rsidR="000F3232" w:rsidRPr="00340019" w:rsidRDefault="000F3232" w:rsidP="001C3367">
            <w:pPr>
              <w:pStyle w:val="TableItemCentered"/>
              <w:rPr>
                <w:i/>
                <w:iCs/>
              </w:rPr>
            </w:pPr>
            <w:r w:rsidRPr="00340019">
              <w:rPr>
                <w:i/>
                <w:iCs/>
              </w:rPr>
              <w:fldChar w:fldCharType="begin"/>
            </w:r>
            <w:r w:rsidRPr="00340019">
              <w:rPr>
                <w:i/>
                <w:iCs/>
              </w:rPr>
              <w:instrText xml:space="preserve"> GUID=0067d7bc-dd25-4c36-8c14-a6326ecbc9a8 </w:instrText>
            </w:r>
            <w:r w:rsidRPr="00340019">
              <w:rPr>
                <w:i/>
                <w:iCs/>
              </w:rPr>
              <w:fldChar w:fldCharType="end"/>
            </w:r>
            <w:r w:rsidRPr="00340019">
              <w:rPr>
                <w:i/>
                <w:iCs/>
              </w:rPr>
              <w:t>Undertakings given by the supervising solicitor</w:t>
            </w:r>
          </w:p>
        </w:tc>
      </w:tr>
      <w:tr w:rsidR="000F3232" w:rsidRPr="00340019" w:rsidTr="001C3367">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GUID=23f8dd26-e75f-4c81-b656-09e4db178f6b </w:instrText>
            </w:r>
            <w:r w:rsidRPr="00340019">
              <w:fldChar w:fldCharType="end"/>
            </w:r>
            <w:r w:rsidRPr="00340019">
              <w:t>1.</w:t>
            </w:r>
            <w:r w:rsidRPr="00340019">
              <w:tab/>
              <w:t xml:space="preserve">To offer to explain to the person served with the order its meaning and effect fairly and in everyday language, and to inform him of his right to seek legal advice and apply to vary or discharge the order as mentioned in paragraph 3 of the order. </w:t>
            </w:r>
          </w:p>
        </w:tc>
      </w:tr>
      <w:tr w:rsidR="000F3232" w:rsidRPr="00340019" w:rsidTr="001C3367">
        <w:trPr>
          <w:jc w:val="center"/>
        </w:trPr>
        <w:tc>
          <w:tcPr>
            <w:tcW w:w="7135" w:type="dxa"/>
          </w:tcPr>
          <w:p w:rsidR="000F3232" w:rsidRPr="00340019" w:rsidRDefault="000F3232" w:rsidP="001C3367">
            <w:pPr>
              <w:pStyle w:val="TableItemIndent1"/>
              <w:jc w:val="both"/>
            </w:pPr>
            <w:r w:rsidRPr="00340019">
              <w:fldChar w:fldCharType="begin"/>
            </w:r>
            <w:r w:rsidRPr="00340019">
              <w:instrText xml:space="preserve"> GUID=263ddd3c-4408-4192-8715-af1c5526ce5f </w:instrText>
            </w:r>
            <w:r w:rsidRPr="00340019">
              <w:fldChar w:fldCharType="end"/>
            </w:r>
            <w:r w:rsidRPr="00340019">
              <w:t>2.</w:t>
            </w:r>
            <w:r w:rsidRPr="00340019">
              <w:tab/>
              <w:t>[To make and provide the claimant’s counsel a written report on the carrying out of the order</w:t>
            </w:r>
            <w:proofErr w:type="gramStart"/>
            <w:r w:rsidRPr="00340019">
              <w:t>.]</w:t>
            </w:r>
            <w:r w:rsidRPr="00340019">
              <w:rPr>
                <w:vertAlign w:val="superscript"/>
              </w:rPr>
              <w:t>α</w:t>
            </w:r>
            <w:proofErr w:type="gramEnd"/>
          </w:p>
        </w:tc>
      </w:tr>
      <w:tr w:rsidR="000F3232" w:rsidRPr="00340019" w:rsidTr="001C3367">
        <w:tblPrEx>
          <w:jc w:val="left"/>
        </w:tblPrEx>
        <w:tc>
          <w:tcPr>
            <w:tcW w:w="7135" w:type="dxa"/>
          </w:tcPr>
          <w:p w:rsidR="000F3232" w:rsidRPr="00340019" w:rsidRDefault="000F3232" w:rsidP="001C3367">
            <w:pPr>
              <w:pStyle w:val="TableItemNoIndent"/>
              <w:rPr>
                <w:sz w:val="18"/>
                <w:szCs w:val="18"/>
              </w:rPr>
            </w:pPr>
            <w:r w:rsidRPr="00340019">
              <w:fldChar w:fldCharType="begin"/>
            </w:r>
            <w:r w:rsidRPr="00340019">
              <w:instrText xml:space="preserve"> GUID=b4a0e509-e988-4f19-9cf8-e688324692dc </w:instrText>
            </w:r>
            <w:r w:rsidRPr="00340019">
              <w:fldChar w:fldCharType="end"/>
            </w:r>
            <w:r w:rsidRPr="00340019">
              <w:rPr>
                <w:sz w:val="18"/>
                <w:szCs w:val="18"/>
                <w:vertAlign w:val="superscript"/>
              </w:rPr>
              <w:t>α</w:t>
            </w:r>
            <w:r w:rsidRPr="00340019">
              <w:rPr>
                <w:sz w:val="18"/>
                <w:szCs w:val="18"/>
              </w:rPr>
              <w:t xml:space="preserve"> Where a supervising solicitor is ordered.</w:t>
            </w:r>
          </w:p>
        </w:tc>
      </w:tr>
      <w:tr w:rsidR="000F3232" w:rsidRPr="00340019" w:rsidTr="001C3367">
        <w:tblPrEx>
          <w:jc w:val="left"/>
        </w:tblPrEx>
        <w:tc>
          <w:tcPr>
            <w:tcW w:w="7135" w:type="dxa"/>
          </w:tcPr>
          <w:p w:rsidR="000F3232" w:rsidRPr="00340019" w:rsidRDefault="000F3232" w:rsidP="001C3367">
            <w:pPr>
              <w:pStyle w:val="TableItemNoIndent"/>
              <w:rPr>
                <w:sz w:val="18"/>
                <w:szCs w:val="18"/>
                <w:vertAlign w:val="superscript"/>
              </w:rPr>
            </w:pPr>
            <w:r w:rsidRPr="00340019">
              <w:fldChar w:fldCharType="begin"/>
            </w:r>
            <w:r w:rsidRPr="00340019">
              <w:instrText xml:space="preserve"> GUID=4051b5f2-e28f-4840-a14c-c7128a1ed642 </w:instrText>
            </w:r>
            <w:r w:rsidRPr="00340019">
              <w:fldChar w:fldCharType="end"/>
            </w:r>
            <w:r w:rsidRPr="00340019">
              <w:rPr>
                <w:sz w:val="18"/>
                <w:szCs w:val="18"/>
                <w:vertAlign w:val="superscript"/>
              </w:rPr>
              <w:t>ε</w:t>
            </w:r>
            <w:r w:rsidRPr="00340019">
              <w:rPr>
                <w:sz w:val="18"/>
                <w:szCs w:val="18"/>
              </w:rPr>
              <w:t xml:space="preserve"> </w:t>
            </w:r>
            <w:proofErr w:type="gramStart"/>
            <w:r w:rsidRPr="00340019">
              <w:rPr>
                <w:sz w:val="18"/>
                <w:szCs w:val="18"/>
              </w:rPr>
              <w:t>In</w:t>
            </w:r>
            <w:proofErr w:type="gramEnd"/>
            <w:r w:rsidRPr="00340019">
              <w:rPr>
                <w:sz w:val="18"/>
                <w:szCs w:val="18"/>
              </w:rPr>
              <w:t xml:space="preserve"> appropriate cases.</w:t>
            </w:r>
          </w:p>
        </w:tc>
      </w:tr>
    </w:tbl>
    <w:p w:rsidR="00EA6624" w:rsidRPr="000F3232" w:rsidRDefault="00EA6624" w:rsidP="000F3232"/>
    <w:sectPr w:rsidR="00EA6624" w:rsidRPr="000F323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1F99" w:rsidRDefault="00141F99" w:rsidP="007E07AE">
      <w:pPr>
        <w:spacing w:before="0"/>
      </w:pPr>
      <w:r>
        <w:separator/>
      </w:r>
    </w:p>
  </w:endnote>
  <w:endnote w:type="continuationSeparator" w:id="0">
    <w:p w:rsidR="00141F99" w:rsidRDefault="00141F99" w:rsidP="007E07A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07AE" w:rsidRPr="007C0BF2" w:rsidRDefault="007C0BF2" w:rsidP="007C0BF2">
    <w:pPr>
      <w:pStyle w:val="Footer"/>
    </w:pPr>
    <w:r w:rsidRPr="007C0BF2">
      <w:rPr>
        <w:rFonts w:ascii="Times New Roman" w:hAnsi="Times New Roman" w:cs="Times New Roman"/>
        <w:szCs w:val="16"/>
        <w:lang w:val="en-US"/>
      </w:rPr>
      <w:t xml:space="preserve">Version as </w:t>
    </w:r>
    <w:proofErr w:type="gramStart"/>
    <w:r w:rsidRPr="007C0BF2">
      <w:rPr>
        <w:rFonts w:ascii="Times New Roman" w:hAnsi="Times New Roman" w:cs="Times New Roman"/>
        <w:szCs w:val="16"/>
        <w:lang w:val="en-US"/>
      </w:rPr>
      <w:t>at</w:t>
    </w:r>
    <w:proofErr w:type="gramEnd"/>
    <w:r w:rsidRPr="007C0BF2">
      <w:rPr>
        <w:rFonts w:ascii="Times New Roman" w:hAnsi="Times New Roman" w:cs="Times New Roman"/>
        <w:szCs w:val="16"/>
        <w:lang w:val="en-US"/>
      </w:rPr>
      <w:t xml:space="preserve"> 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1F99" w:rsidRDefault="00141F99" w:rsidP="007E07AE">
      <w:pPr>
        <w:spacing w:before="0"/>
      </w:pPr>
      <w:r>
        <w:separator/>
      </w:r>
    </w:p>
  </w:footnote>
  <w:footnote w:type="continuationSeparator" w:id="0">
    <w:p w:rsidR="00141F99" w:rsidRDefault="00141F99" w:rsidP="007E07AE">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AE"/>
    <w:rsid w:val="00026A8E"/>
    <w:rsid w:val="00071D0E"/>
    <w:rsid w:val="000F3232"/>
    <w:rsid w:val="00141F99"/>
    <w:rsid w:val="0039097B"/>
    <w:rsid w:val="003A10BF"/>
    <w:rsid w:val="003E1893"/>
    <w:rsid w:val="005050B8"/>
    <w:rsid w:val="00515502"/>
    <w:rsid w:val="0064519D"/>
    <w:rsid w:val="007C0BF2"/>
    <w:rsid w:val="007E07AE"/>
    <w:rsid w:val="00854CFA"/>
    <w:rsid w:val="008573E6"/>
    <w:rsid w:val="008A0556"/>
    <w:rsid w:val="009B2BC6"/>
    <w:rsid w:val="00CA449D"/>
    <w:rsid w:val="00D4729B"/>
    <w:rsid w:val="00EA6624"/>
    <w:rsid w:val="00F72C5A"/>
    <w:rsid w:val="00FC798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6C64A"/>
  <w15:chartTrackingRefBased/>
  <w15:docId w15:val="{E4B61E25-A579-4516-930D-67085393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7AE"/>
    <w:pPr>
      <w:spacing w:before="120" w:after="0" w:line="240" w:lineRule="auto"/>
      <w:jc w:val="both"/>
    </w:pPr>
    <w:rPr>
      <w:rFonts w:ascii="Times New Roman" w:eastAsia="Times New Roman" w:hAnsi="Times New Roman" w:cs="Times New Roman"/>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7AE"/>
    <w:pPr>
      <w:tabs>
        <w:tab w:val="center" w:pos="4513"/>
        <w:tab w:val="right" w:pos="9026"/>
      </w:tabs>
      <w:spacing w:before="0"/>
      <w:jc w:val="left"/>
    </w:pPr>
    <w:rPr>
      <w:rFonts w:asciiTheme="minorHAnsi" w:eastAsiaTheme="minorEastAsia" w:hAnsiTheme="minorHAnsi" w:cstheme="minorBidi"/>
      <w:sz w:val="22"/>
      <w:szCs w:val="22"/>
      <w:lang w:val="en-SG" w:eastAsia="zh-CN"/>
    </w:rPr>
  </w:style>
  <w:style w:type="character" w:customStyle="1" w:styleId="HeaderChar">
    <w:name w:val="Header Char"/>
    <w:basedOn w:val="DefaultParagraphFont"/>
    <w:link w:val="Header"/>
    <w:uiPriority w:val="99"/>
    <w:rsid w:val="007E07AE"/>
  </w:style>
  <w:style w:type="paragraph" w:styleId="Footer">
    <w:name w:val="footer"/>
    <w:basedOn w:val="Normal"/>
    <w:link w:val="FooterChar"/>
    <w:uiPriority w:val="99"/>
    <w:unhideWhenUsed/>
    <w:rsid w:val="007E07AE"/>
    <w:pPr>
      <w:tabs>
        <w:tab w:val="center" w:pos="4513"/>
        <w:tab w:val="right" w:pos="9026"/>
      </w:tabs>
      <w:spacing w:before="0"/>
      <w:jc w:val="left"/>
    </w:pPr>
    <w:rPr>
      <w:rFonts w:asciiTheme="minorHAnsi" w:eastAsiaTheme="minorEastAsia" w:hAnsiTheme="minorHAnsi" w:cstheme="minorBidi"/>
      <w:sz w:val="22"/>
      <w:szCs w:val="22"/>
      <w:lang w:val="en-SG" w:eastAsia="zh-CN"/>
    </w:rPr>
  </w:style>
  <w:style w:type="character" w:customStyle="1" w:styleId="FooterChar">
    <w:name w:val="Footer Char"/>
    <w:basedOn w:val="DefaultParagraphFont"/>
    <w:link w:val="Footer"/>
    <w:uiPriority w:val="99"/>
    <w:rsid w:val="007E07AE"/>
  </w:style>
  <w:style w:type="table" w:customStyle="1" w:styleId="TableGrid2">
    <w:name w:val="Table Grid2"/>
    <w:basedOn w:val="TableNormal"/>
    <w:next w:val="TableGrid"/>
    <w:uiPriority w:val="39"/>
    <w:rsid w:val="007E07AE"/>
    <w:pPr>
      <w:spacing w:before="12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temCentered">
    <w:name w:val="TableItemCentered"/>
    <w:basedOn w:val="Normal"/>
    <w:rsid w:val="00026A8E"/>
    <w:pPr>
      <w:spacing w:before="60" w:after="60"/>
      <w:jc w:val="center"/>
    </w:pPr>
    <w:rPr>
      <w:sz w:val="22"/>
    </w:rPr>
  </w:style>
  <w:style w:type="paragraph" w:customStyle="1" w:styleId="TableItemIndent1">
    <w:name w:val="TableItemIndent(1)"/>
    <w:basedOn w:val="Normal"/>
    <w:uiPriority w:val="99"/>
    <w:rsid w:val="00026A8E"/>
    <w:pPr>
      <w:spacing w:before="60" w:after="60"/>
      <w:ind w:left="475" w:hanging="475"/>
      <w:jc w:val="left"/>
    </w:pPr>
    <w:rPr>
      <w:sz w:val="22"/>
    </w:rPr>
  </w:style>
  <w:style w:type="paragraph" w:customStyle="1" w:styleId="TableItemIndent2">
    <w:name w:val="TableItemIndent(2)"/>
    <w:basedOn w:val="TableItemIndent1"/>
    <w:uiPriority w:val="99"/>
    <w:rsid w:val="00026A8E"/>
    <w:pPr>
      <w:ind w:left="950"/>
    </w:pPr>
  </w:style>
  <w:style w:type="paragraph" w:customStyle="1" w:styleId="TableItemIndent3">
    <w:name w:val="TableItemIndent(3)"/>
    <w:basedOn w:val="TableItemIndent2"/>
    <w:uiPriority w:val="99"/>
    <w:rsid w:val="00026A8E"/>
    <w:pPr>
      <w:ind w:left="1584"/>
    </w:pPr>
  </w:style>
  <w:style w:type="paragraph" w:customStyle="1" w:styleId="TableItemNoIndent">
    <w:name w:val="TableItemNoIndent"/>
    <w:basedOn w:val="Normal"/>
    <w:uiPriority w:val="99"/>
    <w:rsid w:val="00026A8E"/>
    <w:pPr>
      <w:spacing w:before="60" w:after="60"/>
      <w:jc w:val="left"/>
    </w:pPr>
    <w:rPr>
      <w:sz w:val="22"/>
    </w:rPr>
  </w:style>
  <w:style w:type="paragraph" w:customStyle="1" w:styleId="TableItemIndent4">
    <w:name w:val="TableItemIndent(4)"/>
    <w:basedOn w:val="TableItemIndent3"/>
    <w:uiPriority w:val="99"/>
    <w:qFormat/>
    <w:rsid w:val="00D4729B"/>
    <w:pPr>
      <w:ind w:left="2070" w:hanging="49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2995</Words>
  <Characters>17075</Characters>
  <Application>Microsoft Office Word</Application>
  <DocSecurity>0</DocSecurity>
  <Lines>142</Lines>
  <Paragraphs>40</Paragraphs>
  <ScaleCrop>false</ScaleCrop>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LEE (SUPCOURT)</dc:creator>
  <cp:keywords/>
  <dc:description/>
  <cp:lastModifiedBy>Huilin LOH (SUPCOURT)</cp:lastModifiedBy>
  <cp:revision>1</cp:revision>
  <dcterms:created xsi:type="dcterms:W3CDTF">2022-02-28T07:19:00Z</dcterms:created>
  <dcterms:modified xsi:type="dcterms:W3CDTF">2022-02-28T07:19:00Z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2021-11-12T08:19:11Z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69fb35c8-a565-4cce-a327-e94da67822f1</vt:lpwstr>
  </property>
  <property fmtid="{D5CDD505-2E9C-101B-9397-08002B2CF9AE}" pid="8" name="MSIP_Label_4f288355-fb4c-44cd-b9ca-40cfc2aee5f8_ContentBits">
    <vt:lpwstr>0</vt:lpwstr>
  </property>
</Properties>
</file>