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5"/>
      </w:tblGrid>
      <w:tr w:rsidR="00F31236" w:rsidRPr="00340019" w:rsidTr="00F31236">
        <w:trPr>
          <w:jc w:val="center"/>
        </w:trPr>
        <w:tc>
          <w:tcPr>
            <w:tcW w:w="7135" w:type="dxa"/>
          </w:tcPr>
          <w:p w:rsidR="00F31236" w:rsidRPr="00340019" w:rsidRDefault="00F31236" w:rsidP="001C3367">
            <w:pPr>
              <w:pStyle w:val="TableItemCentered"/>
            </w:pPr>
            <w:r w:rsidRPr="00340019">
              <w:fldChar w:fldCharType="begin" w:fldLock="1"/>
            </w:r>
            <w:r w:rsidRPr="00340019">
              <w:instrText xml:space="preserve"> GUID=3d063e56-edc7-42d8-b146-7cdf8d051eb9 </w:instrText>
            </w:r>
            <w:r w:rsidRPr="00340019">
              <w:fldChar w:fldCharType="end"/>
            </w:r>
            <w:r w:rsidRPr="00340019">
              <w:fldChar w:fldCharType="begin"/>
            </w:r>
            <w:r w:rsidRPr="00340019">
              <w:instrText xml:space="preserve"> GUID=3f5b4204-a8ef-4119-bb15-d1dffc4cfb50 </w:instrText>
            </w:r>
            <w:r w:rsidRPr="00340019">
              <w:fldChar w:fldCharType="end"/>
            </w:r>
            <w:r w:rsidRPr="00340019">
              <w:t>31.</w:t>
            </w:r>
          </w:p>
        </w:tc>
      </w:tr>
      <w:tr w:rsidR="00F31236" w:rsidRPr="00340019" w:rsidTr="00F31236">
        <w:trPr>
          <w:jc w:val="center"/>
        </w:trPr>
        <w:tc>
          <w:tcPr>
            <w:tcW w:w="7135" w:type="dxa"/>
          </w:tcPr>
          <w:p w:rsidR="00F31236" w:rsidRPr="00340019" w:rsidRDefault="00F31236" w:rsidP="001C3367">
            <w:pPr>
              <w:pStyle w:val="TableItemNoIndent"/>
              <w:rPr>
                <w:sz w:val="18"/>
                <w:szCs w:val="18"/>
              </w:rPr>
            </w:pPr>
            <w:r w:rsidRPr="00340019">
              <w:fldChar w:fldCharType="begin"/>
            </w:r>
            <w:r w:rsidRPr="00340019">
              <w:instrText xml:space="preserve"> GUID=9e272cd5-f0e5-42b6-8e33-b6acb25c4f41 </w:instrText>
            </w:r>
            <w:r w:rsidRPr="00340019">
              <w:fldChar w:fldCharType="end"/>
            </w:r>
            <w:r w:rsidRPr="00340019">
              <w:rPr>
                <w:sz w:val="18"/>
                <w:szCs w:val="18"/>
              </w:rPr>
              <w:t>O. 18, r. 1(9)</w:t>
            </w:r>
          </w:p>
        </w:tc>
      </w:tr>
      <w:tr w:rsidR="00F31236" w:rsidRPr="00340019" w:rsidTr="00F31236">
        <w:trPr>
          <w:jc w:val="center"/>
        </w:trPr>
        <w:tc>
          <w:tcPr>
            <w:tcW w:w="7135" w:type="dxa"/>
          </w:tcPr>
          <w:p w:rsidR="00F31236" w:rsidRPr="00340019" w:rsidRDefault="00F31236" w:rsidP="001C3367">
            <w:pPr>
              <w:pStyle w:val="TableItemCentered"/>
            </w:pPr>
            <w:r w:rsidRPr="00340019">
              <w:fldChar w:fldCharType="begin"/>
            </w:r>
            <w:r w:rsidRPr="00340019">
              <w:instrText xml:space="preserve"> GUID=85616670-5f0a-4eb3-9b19-538f0460c270 </w:instrText>
            </w:r>
            <w:r w:rsidRPr="00340019">
              <w:fldChar w:fldCharType="end"/>
            </w:r>
            <w:r w:rsidRPr="00340019">
              <w:t>(Title as in cause or matter)</w:t>
            </w:r>
          </w:p>
        </w:tc>
      </w:tr>
      <w:tr w:rsidR="00F31236" w:rsidRPr="00340019" w:rsidTr="00F31236">
        <w:trPr>
          <w:jc w:val="center"/>
        </w:trPr>
        <w:tc>
          <w:tcPr>
            <w:tcW w:w="7135" w:type="dxa"/>
          </w:tcPr>
          <w:p w:rsidR="00F31236" w:rsidRPr="00340019" w:rsidRDefault="00F31236" w:rsidP="001C3367">
            <w:pPr>
              <w:pStyle w:val="TableItemCentered"/>
            </w:pPr>
            <w:r w:rsidRPr="00340019">
              <w:fldChar w:fldCharType="begin"/>
            </w:r>
            <w:r w:rsidRPr="00340019">
              <w:instrText xml:space="preserve"> GUID=56a8d04a-6a61-4930-8f8e-6918c4dbec18 </w:instrText>
            </w:r>
            <w:r w:rsidRPr="00340019">
              <w:fldChar w:fldCharType="end"/>
            </w:r>
          </w:p>
        </w:tc>
      </w:tr>
      <w:tr w:rsidR="00F31236" w:rsidRPr="00340019" w:rsidTr="00F31236">
        <w:trPr>
          <w:jc w:val="center"/>
        </w:trPr>
        <w:tc>
          <w:tcPr>
            <w:tcW w:w="7135" w:type="dxa"/>
          </w:tcPr>
          <w:p w:rsidR="00F31236" w:rsidRPr="00340019" w:rsidRDefault="00F31236" w:rsidP="001C3367">
            <w:pPr>
              <w:pStyle w:val="TableItemCentered"/>
              <w:rPr>
                <w:b/>
                <w:bCs/>
              </w:rPr>
            </w:pPr>
            <w:r w:rsidRPr="00340019">
              <w:rPr>
                <w:b/>
                <w:bCs/>
              </w:rPr>
              <w:fldChar w:fldCharType="begin"/>
            </w:r>
            <w:r w:rsidRPr="00340019">
              <w:rPr>
                <w:b/>
                <w:bCs/>
              </w:rPr>
              <w:instrText xml:space="preserve"> GUID=58e3355f-a957-41fc-b1db-6cee4bf9d5b1 </w:instrText>
            </w:r>
            <w:r w:rsidRPr="00340019">
              <w:rPr>
                <w:b/>
                <w:bCs/>
              </w:rPr>
              <w:fldChar w:fldCharType="end"/>
            </w:r>
            <w:r w:rsidRPr="00340019">
              <w:rPr>
                <w:b/>
                <w:bCs/>
              </w:rPr>
              <w:t xml:space="preserve">INJUNCTION PROHIBITING DISPOSAL OF </w:t>
            </w:r>
            <w:r w:rsidRPr="00340019">
              <w:rPr>
                <w:b/>
                <w:bCs/>
              </w:rPr>
              <w:br/>
              <w:t>ASSETS WORLDWIDE</w:t>
            </w:r>
          </w:p>
        </w:tc>
      </w:tr>
      <w:tr w:rsidR="00F31236" w:rsidRPr="00340019" w:rsidTr="00F31236">
        <w:trPr>
          <w:jc w:val="center"/>
        </w:trPr>
        <w:tc>
          <w:tcPr>
            <w:tcW w:w="7135" w:type="dxa"/>
          </w:tcPr>
          <w:p w:rsidR="00F31236" w:rsidRPr="00340019" w:rsidRDefault="00F31236" w:rsidP="001C3367">
            <w:pPr>
              <w:pStyle w:val="TableItemCentered"/>
            </w:pPr>
            <w:r w:rsidRPr="00340019">
              <w:fldChar w:fldCharType="begin"/>
            </w:r>
            <w:r w:rsidRPr="00340019">
              <w:instrText xml:space="preserve"> GUID=d6d302c8-8a49-41f4-9b09-a77a028e34bf </w:instrText>
            </w:r>
            <w:r w:rsidRPr="00340019">
              <w:fldChar w:fldCharType="end"/>
            </w:r>
          </w:p>
        </w:tc>
      </w:tr>
      <w:tr w:rsidR="00F31236" w:rsidRPr="00340019" w:rsidTr="00F31236">
        <w:trPr>
          <w:jc w:val="center"/>
        </w:trPr>
        <w:tc>
          <w:tcPr>
            <w:tcW w:w="7135" w:type="dxa"/>
          </w:tcPr>
          <w:p w:rsidR="00F31236" w:rsidRPr="00340019" w:rsidRDefault="00F31236" w:rsidP="001C3367">
            <w:pPr>
              <w:pStyle w:val="TableItemNoIndent"/>
            </w:pPr>
            <w:r w:rsidRPr="00340019">
              <w:fldChar w:fldCharType="begin"/>
            </w:r>
            <w:r w:rsidRPr="00340019">
              <w:instrText xml:space="preserve"> GUID=65db97c0-b683-4b62-b67b-df4d5ecb260c </w:instrText>
            </w:r>
            <w:r w:rsidRPr="00340019">
              <w:fldChar w:fldCharType="end"/>
            </w:r>
            <w:r w:rsidRPr="00340019">
              <w:t xml:space="preserve">BEFORE THE HONOURABLE JUSTICE _____________ IN CHAMBERS </w:t>
            </w:r>
          </w:p>
        </w:tc>
      </w:tr>
      <w:tr w:rsidR="00F31236" w:rsidRPr="00340019" w:rsidTr="00F31236">
        <w:trPr>
          <w:jc w:val="center"/>
        </w:trPr>
        <w:tc>
          <w:tcPr>
            <w:tcW w:w="7135" w:type="dxa"/>
          </w:tcPr>
          <w:p w:rsidR="00F31236" w:rsidRPr="00340019" w:rsidRDefault="00F31236" w:rsidP="001C3367">
            <w:pPr>
              <w:pStyle w:val="TableItemNoIndent"/>
            </w:pPr>
            <w:r w:rsidRPr="00340019">
              <w:fldChar w:fldCharType="begin"/>
            </w:r>
            <w:r w:rsidRPr="00340019">
              <w:instrText xml:space="preserve"> GUID=5ab5000d-2bab-4d51-9ff9-458ccd9e8ff2 </w:instrText>
            </w:r>
            <w:r w:rsidRPr="00340019">
              <w:fldChar w:fldCharType="end"/>
            </w:r>
          </w:p>
        </w:tc>
      </w:tr>
      <w:tr w:rsidR="00F31236" w:rsidRPr="00340019" w:rsidTr="00F31236">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GUID=7f34b024-293a-443d-8c9b-9332362aa005 </w:instrText>
            </w:r>
            <w:r w:rsidRPr="00340019">
              <w:fldChar w:fldCharType="end"/>
            </w:r>
            <w:r w:rsidRPr="00340019">
              <w:rPr>
                <w:b/>
                <w:bCs/>
              </w:rPr>
              <w:t>INJUNCTION PROHIBITING DISPOSAL OF ASSETS WORLDWIDE</w:t>
            </w:r>
          </w:p>
        </w:tc>
      </w:tr>
      <w:tr w:rsidR="00F31236" w:rsidRPr="00340019" w:rsidTr="00F31236">
        <w:trPr>
          <w:jc w:val="center"/>
        </w:trPr>
        <w:tc>
          <w:tcPr>
            <w:tcW w:w="7135" w:type="dxa"/>
          </w:tcPr>
          <w:p w:rsidR="00F31236" w:rsidRPr="00340019" w:rsidRDefault="00F31236" w:rsidP="001C3367">
            <w:pPr>
              <w:pStyle w:val="TableItemNoIndent"/>
            </w:pPr>
            <w:r w:rsidRPr="00340019">
              <w:fldChar w:fldCharType="begin"/>
            </w:r>
            <w:r w:rsidRPr="00340019">
              <w:instrText xml:space="preserve"> GUID=96188b9a-537f-435b-8883-2f3815de3823 </w:instrText>
            </w:r>
            <w:r w:rsidRPr="00340019">
              <w:fldChar w:fldCharType="end"/>
            </w:r>
          </w:p>
        </w:tc>
      </w:tr>
      <w:tr w:rsidR="00F31236" w:rsidRPr="00340019" w:rsidTr="00F31236">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GUID=004de486-9485-4aba-a32d-d0e33d0a56e8 </w:instrText>
            </w:r>
            <w:r w:rsidRPr="00340019">
              <w:fldChar w:fldCharType="end"/>
            </w:r>
            <w:r w:rsidRPr="00340019">
              <w:rPr>
                <w:b/>
                <w:bCs/>
              </w:rPr>
              <w:t xml:space="preserve">IMPORTANT: NOTICE TO THE DEFENDANT </w:t>
            </w:r>
          </w:p>
        </w:tc>
      </w:tr>
      <w:tr w:rsidR="00F31236" w:rsidRPr="00340019" w:rsidTr="00F31236">
        <w:trPr>
          <w:jc w:val="center"/>
        </w:trPr>
        <w:tc>
          <w:tcPr>
            <w:tcW w:w="7135" w:type="dxa"/>
          </w:tcPr>
          <w:p w:rsidR="00F31236" w:rsidRPr="00340019" w:rsidRDefault="00F31236" w:rsidP="001C3367">
            <w:pPr>
              <w:pStyle w:val="TableItemIndent1"/>
              <w:jc w:val="both"/>
              <w:rPr>
                <w:b/>
                <w:bCs/>
              </w:rPr>
            </w:pPr>
            <w:r w:rsidRPr="00340019">
              <w:fldChar w:fldCharType="begin"/>
            </w:r>
            <w:r w:rsidRPr="00340019">
              <w:instrText xml:space="preserve"> GUID=7f5a8080-6069-4ff2-9f6c-2d7508fafa26 </w:instrText>
            </w:r>
            <w:r w:rsidRPr="00340019">
              <w:fldChar w:fldCharType="end"/>
            </w:r>
            <w:r w:rsidRPr="00340019">
              <w:rPr>
                <w:b/>
                <w:bCs/>
              </w:rPr>
              <w:t>(</w:t>
            </w:r>
            <w:r w:rsidRPr="00340019">
              <w:rPr>
                <w:b/>
                <w:bCs/>
                <w:i/>
              </w:rPr>
              <w:t>a</w:t>
            </w:r>
            <w:r w:rsidRPr="00340019">
              <w:rPr>
                <w:b/>
                <w:bCs/>
              </w:rPr>
              <w:t>)</w:t>
            </w:r>
            <w:r w:rsidRPr="00340019">
              <w:rPr>
                <w:b/>
                <w:bCs/>
              </w:rPr>
              <w:tab/>
              <w:t>This order prohibits you from dealing with your assets up to the amount stated. The order is subject to the exceptions stated at the end of the order. You should read all the terms of the order very carefully. You are advised to consult a lawyer as soon as possible. You have a right to ask the Court to vary or discharge this order.</w:t>
            </w:r>
          </w:p>
        </w:tc>
      </w:tr>
      <w:tr w:rsidR="00F31236" w:rsidRPr="00340019" w:rsidTr="00F31236">
        <w:trPr>
          <w:jc w:val="center"/>
        </w:trPr>
        <w:tc>
          <w:tcPr>
            <w:tcW w:w="7135" w:type="dxa"/>
          </w:tcPr>
          <w:p w:rsidR="00F31236" w:rsidRPr="00340019" w:rsidRDefault="00F31236" w:rsidP="001C3367">
            <w:pPr>
              <w:pStyle w:val="TableItemIndent1"/>
              <w:jc w:val="both"/>
              <w:rPr>
                <w:b/>
                <w:bCs/>
              </w:rPr>
            </w:pPr>
            <w:r w:rsidRPr="00340019">
              <w:fldChar w:fldCharType="begin"/>
            </w:r>
            <w:r w:rsidRPr="00340019">
              <w:instrText xml:space="preserve"> GUID=bda36868-740c-45dc-9e2a-dddaf4f511d8 </w:instrText>
            </w:r>
            <w:r w:rsidRPr="00340019">
              <w:fldChar w:fldCharType="end"/>
            </w:r>
            <w:r w:rsidRPr="00340019">
              <w:rPr>
                <w:b/>
                <w:bCs/>
              </w:rPr>
              <w:t>(</w:t>
            </w:r>
            <w:r w:rsidRPr="00340019">
              <w:rPr>
                <w:b/>
                <w:bCs/>
                <w:i/>
              </w:rPr>
              <w:t>b</w:t>
            </w:r>
            <w:r w:rsidRPr="00340019">
              <w:rPr>
                <w:b/>
                <w:bCs/>
              </w:rPr>
              <w:t>)</w:t>
            </w:r>
            <w:r w:rsidRPr="00340019">
              <w:rPr>
                <w:b/>
                <w:bCs/>
              </w:rPr>
              <w:tab/>
              <w:t xml:space="preserve">If you disobey this order you will be guilty of contempt of Court and may be sent to prison or </w:t>
            </w:r>
            <w:proofErr w:type="spellStart"/>
            <w:r w:rsidRPr="00340019">
              <w:rPr>
                <w:b/>
                <w:bCs/>
              </w:rPr>
              <w:t>fined.</w:t>
            </w:r>
            <w:r w:rsidRPr="00340019">
              <w:rPr>
                <w:b/>
                <w:bCs/>
                <w:vertAlign w:val="superscript"/>
              </w:rPr>
              <w:t>φ</w:t>
            </w:r>
            <w:proofErr w:type="spellEnd"/>
          </w:p>
        </w:tc>
      </w:tr>
      <w:tr w:rsidR="00F31236" w:rsidRPr="00340019" w:rsidTr="00F31236">
        <w:trPr>
          <w:jc w:val="center"/>
        </w:trPr>
        <w:tc>
          <w:tcPr>
            <w:tcW w:w="7135" w:type="dxa"/>
          </w:tcPr>
          <w:p w:rsidR="00F31236" w:rsidRPr="00340019" w:rsidRDefault="00F31236" w:rsidP="001C3367">
            <w:pPr>
              <w:pStyle w:val="TableItemNoIndent"/>
            </w:pPr>
            <w:r w:rsidRPr="00340019">
              <w:fldChar w:fldCharType="begin"/>
            </w:r>
            <w:r w:rsidRPr="00340019">
              <w:instrText xml:space="preserve"> GUID=5d6cad06-8753-421a-8820-6b5f8a72a6df </w:instrText>
            </w:r>
            <w:r w:rsidRPr="00340019">
              <w:fldChar w:fldCharType="end"/>
            </w:r>
          </w:p>
        </w:tc>
      </w:tr>
      <w:tr w:rsidR="00F31236" w:rsidRPr="00340019" w:rsidTr="00F31236">
        <w:trPr>
          <w:jc w:val="center"/>
        </w:trPr>
        <w:tc>
          <w:tcPr>
            <w:tcW w:w="7135" w:type="dxa"/>
          </w:tcPr>
          <w:p w:rsidR="00F31236" w:rsidRPr="00340019" w:rsidRDefault="00F31236" w:rsidP="001C3367">
            <w:pPr>
              <w:pStyle w:val="TableItemNoIndent"/>
              <w:rPr>
                <w:sz w:val="18"/>
                <w:szCs w:val="18"/>
              </w:rPr>
            </w:pPr>
            <w:r w:rsidRPr="00340019">
              <w:fldChar w:fldCharType="begin"/>
            </w:r>
            <w:r w:rsidRPr="00340019">
              <w:instrText xml:space="preserve"> GUID=0ca0cfe8-3438-4260-b87a-b103aea5e0af </w:instrText>
            </w:r>
            <w:r w:rsidRPr="00340019">
              <w:fldChar w:fldCharType="end"/>
            </w:r>
            <w:r w:rsidRPr="00340019">
              <w:rPr>
                <w:sz w:val="18"/>
                <w:szCs w:val="18"/>
              </w:rPr>
              <w:t>[   ] Relevant information to be inserted.</w:t>
            </w:r>
          </w:p>
        </w:tc>
      </w:tr>
      <w:tr w:rsidR="00F31236" w:rsidRPr="00340019" w:rsidTr="00F31236">
        <w:trPr>
          <w:jc w:val="center"/>
        </w:trPr>
        <w:tc>
          <w:tcPr>
            <w:tcW w:w="7135" w:type="dxa"/>
          </w:tcPr>
          <w:p w:rsidR="00F31236" w:rsidRPr="00340019" w:rsidRDefault="00F31236" w:rsidP="001C3367">
            <w:pPr>
              <w:pStyle w:val="TableItemNoIndent"/>
              <w:rPr>
                <w:sz w:val="18"/>
                <w:szCs w:val="18"/>
              </w:rPr>
            </w:pPr>
            <w:r w:rsidRPr="00340019">
              <w:rPr>
                <w:sz w:val="18"/>
                <w:szCs w:val="18"/>
              </w:rPr>
              <w:fldChar w:fldCharType="begin"/>
            </w:r>
            <w:r w:rsidRPr="00340019">
              <w:rPr>
                <w:sz w:val="18"/>
                <w:szCs w:val="18"/>
              </w:rPr>
              <w:instrText xml:space="preserve"> GUID=19588cfa-ebd9-4b8d-bc3a-7f195a2a93c9 </w:instrText>
            </w:r>
            <w:r w:rsidRPr="00340019">
              <w:rPr>
                <w:sz w:val="18"/>
                <w:szCs w:val="18"/>
              </w:rPr>
              <w:fldChar w:fldCharType="end"/>
            </w:r>
            <w:r w:rsidRPr="00340019">
              <w:rPr>
                <w:sz w:val="18"/>
                <w:szCs w:val="18"/>
                <w:vertAlign w:val="superscript"/>
              </w:rPr>
              <w:t>φ</w:t>
            </w:r>
            <w:r w:rsidRPr="00340019">
              <w:rPr>
                <w:sz w:val="18"/>
                <w:szCs w:val="18"/>
              </w:rPr>
              <w:t xml:space="preserve"> This notice is not a substitute for the endorsement of a penal notice.</w:t>
            </w:r>
          </w:p>
        </w:tc>
      </w:tr>
    </w:tbl>
    <w:p w:rsidR="00F31236" w:rsidRPr="00340019" w:rsidRDefault="00F31236" w:rsidP="00F31236">
      <w:r w:rsidRPr="00340019">
        <w:fldChar w:fldCharType="begin" w:fldLock="1"/>
      </w:r>
      <w:r w:rsidRPr="00340019">
        <w:instrText xml:space="preserve"> GUID=6b134953-186e-4837-b81d-ff8f78c8e41a </w:instrText>
      </w:r>
      <w:r w:rsidRPr="00340019">
        <w:fldChar w:fldCharType="end"/>
      </w:r>
      <w:r w:rsidRPr="00340019">
        <w:br w:type="page"/>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5"/>
      </w:tblGrid>
      <w:tr w:rsidR="00F31236" w:rsidRPr="00340019" w:rsidTr="001C3367">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GUID=4d7f2967-b15c-4c08-ae13-1019aa2c7f82 </w:instrText>
            </w:r>
            <w:r w:rsidRPr="00340019">
              <w:fldChar w:fldCharType="end"/>
            </w:r>
            <w:r w:rsidRPr="00340019">
              <w:rPr>
                <w:b/>
                <w:bCs/>
              </w:rPr>
              <w:t>THE ORDER</w:t>
            </w:r>
          </w:p>
        </w:tc>
      </w:tr>
      <w:tr w:rsidR="00F31236" w:rsidRPr="00340019" w:rsidTr="001C3367">
        <w:trPr>
          <w:jc w:val="center"/>
        </w:trPr>
        <w:tc>
          <w:tcPr>
            <w:tcW w:w="7135" w:type="dxa"/>
          </w:tcPr>
          <w:p w:rsidR="00F31236" w:rsidRPr="00340019" w:rsidRDefault="00F31236" w:rsidP="001C3367">
            <w:pPr>
              <w:pStyle w:val="TableItemNoIndent"/>
              <w:jc w:val="both"/>
            </w:pPr>
            <w:r w:rsidRPr="00340019">
              <w:fldChar w:fldCharType="begin"/>
            </w:r>
            <w:r w:rsidRPr="00340019">
              <w:instrText xml:space="preserve"> GUID=bad7fff3-c047-492a-a851-9140cd99ebd0 </w:instrText>
            </w:r>
            <w:r w:rsidRPr="00340019">
              <w:fldChar w:fldCharType="end"/>
            </w:r>
            <w:r w:rsidRPr="00340019">
              <w:t xml:space="preserve">An application was made today [date] by counsel for the claimant, [         ] to Justice [            ] by way of Summons No. [    ] of [    ]. Justice [            ] heard the application and read the affidavit(s) of [name] filed on [date]. </w:t>
            </w:r>
          </w:p>
        </w:tc>
      </w:tr>
      <w:tr w:rsidR="00F31236" w:rsidRPr="00340019" w:rsidTr="001C3367">
        <w:trPr>
          <w:jc w:val="center"/>
        </w:trPr>
        <w:tc>
          <w:tcPr>
            <w:tcW w:w="7135" w:type="dxa"/>
          </w:tcPr>
          <w:p w:rsidR="00F31236" w:rsidRPr="00340019" w:rsidRDefault="00F31236" w:rsidP="001C3367">
            <w:pPr>
              <w:pStyle w:val="TableItemNoIndent"/>
              <w:jc w:val="both"/>
            </w:pPr>
            <w:r w:rsidRPr="00340019">
              <w:fldChar w:fldCharType="begin"/>
            </w:r>
            <w:r w:rsidRPr="00340019">
              <w:instrText xml:space="preserve"> GUID=4471dc1c-d24d-49ab-bfab-392ed2f95cc6 </w:instrText>
            </w:r>
            <w:r w:rsidRPr="00340019">
              <w:fldChar w:fldCharType="end"/>
            </w:r>
            <w:r w:rsidRPr="00340019">
              <w:t>As a result of the application IT IS ORDERED by Justice [            ] that:</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GUID=fa32e9f4-8b95-47fd-8e04-2c405e68a17f </w:instrText>
            </w:r>
            <w:r w:rsidRPr="00340019">
              <w:fldChar w:fldCharType="end"/>
            </w:r>
          </w:p>
        </w:tc>
      </w:tr>
      <w:tr w:rsidR="00F31236" w:rsidRPr="00340019" w:rsidTr="001C3367">
        <w:trPr>
          <w:jc w:val="center"/>
        </w:trPr>
        <w:tc>
          <w:tcPr>
            <w:tcW w:w="7135" w:type="dxa"/>
          </w:tcPr>
          <w:p w:rsidR="00F31236" w:rsidRPr="00340019" w:rsidRDefault="00F31236" w:rsidP="001C3367">
            <w:pPr>
              <w:pStyle w:val="TableItemNoIndent"/>
              <w:rPr>
                <w:i/>
                <w:iCs/>
              </w:rPr>
            </w:pPr>
            <w:r w:rsidRPr="00340019">
              <w:fldChar w:fldCharType="begin"/>
            </w:r>
            <w:r w:rsidRPr="00340019">
              <w:instrText xml:space="preserve"> GUID=befc9f2c-5051-4428-9957-4733bb82a9b7 </w:instrText>
            </w:r>
            <w:r w:rsidRPr="00340019">
              <w:fldChar w:fldCharType="end"/>
            </w:r>
            <w:r w:rsidRPr="00340019">
              <w:rPr>
                <w:i/>
                <w:iCs/>
              </w:rPr>
              <w:t>Disposal of assets</w:t>
            </w:r>
          </w:p>
        </w:tc>
      </w:tr>
      <w:tr w:rsidR="00F31236" w:rsidRPr="00340019" w:rsidTr="001C3367">
        <w:trPr>
          <w:jc w:val="center"/>
        </w:trPr>
        <w:tc>
          <w:tcPr>
            <w:tcW w:w="7135" w:type="dxa"/>
          </w:tcPr>
          <w:p w:rsidR="00F31236" w:rsidRPr="00340019" w:rsidRDefault="00F31236" w:rsidP="001C3367">
            <w:pPr>
              <w:pStyle w:val="TableItemIndent1"/>
            </w:pPr>
            <w:r w:rsidRPr="00340019">
              <w:fldChar w:fldCharType="begin"/>
            </w:r>
            <w:r w:rsidRPr="00340019">
              <w:instrText xml:space="preserve"> GUID=e0f582bd-3469-4b07-a538-f224ba992389 </w:instrText>
            </w:r>
            <w:r w:rsidRPr="00340019">
              <w:fldChar w:fldCharType="end"/>
            </w:r>
            <w:r w:rsidRPr="00340019">
              <w:t>1.</w:t>
            </w:r>
            <w:r w:rsidRPr="00340019">
              <w:tab/>
              <w:t>—</w:t>
            </w:r>
          </w:p>
        </w:tc>
      </w:tr>
      <w:tr w:rsidR="00F31236" w:rsidRPr="00340019" w:rsidTr="001C3367">
        <w:trPr>
          <w:jc w:val="center"/>
        </w:trPr>
        <w:tc>
          <w:tcPr>
            <w:tcW w:w="7135" w:type="dxa"/>
          </w:tcPr>
          <w:p w:rsidR="00F31236" w:rsidRPr="00340019" w:rsidRDefault="00F31236" w:rsidP="001C3367">
            <w:pPr>
              <w:pStyle w:val="TableItemIndent2"/>
              <w:jc w:val="both"/>
            </w:pPr>
            <w:r w:rsidRPr="00340019">
              <w:fldChar w:fldCharType="begin"/>
            </w:r>
            <w:r w:rsidRPr="00340019">
              <w:instrText xml:space="preserve"> GUID=6f4d88c6-89a8-4776-b673-cbfd9e8daa05 </w:instrText>
            </w:r>
            <w:r w:rsidRPr="00340019">
              <w:fldChar w:fldCharType="end"/>
            </w:r>
            <w:r w:rsidRPr="00340019">
              <w:t>(</w:t>
            </w:r>
            <w:r w:rsidRPr="00340019">
              <w:rPr>
                <w:i/>
              </w:rPr>
              <w:t>a</w:t>
            </w:r>
            <w:r w:rsidRPr="00340019">
              <w:t>)</w:t>
            </w:r>
            <w:r w:rsidRPr="00340019">
              <w:tab/>
              <w:t xml:space="preserve">The defendant must not: </w:t>
            </w:r>
          </w:p>
        </w:tc>
      </w:tr>
      <w:tr w:rsidR="00F31236" w:rsidRPr="00340019" w:rsidTr="001C3367">
        <w:trPr>
          <w:jc w:val="center"/>
        </w:trPr>
        <w:tc>
          <w:tcPr>
            <w:tcW w:w="7135" w:type="dxa"/>
          </w:tcPr>
          <w:p w:rsidR="00F31236" w:rsidRPr="00340019" w:rsidRDefault="00F31236" w:rsidP="001C3367">
            <w:pPr>
              <w:pStyle w:val="TableItemIndent3"/>
              <w:jc w:val="both"/>
            </w:pPr>
            <w:r w:rsidRPr="00340019">
              <w:fldChar w:fldCharType="begin"/>
            </w:r>
            <w:r w:rsidRPr="00340019">
              <w:instrText xml:space="preserve"> GUID=bddee485-e3c4-4ac9-bb42-95fa133c5001 </w:instrText>
            </w:r>
            <w:r w:rsidRPr="00340019">
              <w:fldChar w:fldCharType="end"/>
            </w:r>
            <w:r w:rsidRPr="00340019">
              <w:t>(</w:t>
            </w:r>
            <w:proofErr w:type="spellStart"/>
            <w:r w:rsidRPr="00340019">
              <w:t>i</w:t>
            </w:r>
            <w:proofErr w:type="spellEnd"/>
            <w:r w:rsidRPr="00340019">
              <w:t>)</w:t>
            </w:r>
            <w:r w:rsidRPr="00340019">
              <w:tab/>
              <w:t xml:space="preserve">remove from Singapore any of his assets which are in Singapore whether in his own name or not and whether solely or jointly owned up to the value of [$     ]; or </w:t>
            </w:r>
          </w:p>
        </w:tc>
      </w:tr>
      <w:tr w:rsidR="00F31236" w:rsidRPr="00340019" w:rsidTr="001C3367">
        <w:trPr>
          <w:jc w:val="center"/>
        </w:trPr>
        <w:tc>
          <w:tcPr>
            <w:tcW w:w="7135" w:type="dxa"/>
          </w:tcPr>
          <w:p w:rsidR="00F31236" w:rsidRPr="00340019" w:rsidRDefault="00F31236" w:rsidP="001C3367">
            <w:pPr>
              <w:pStyle w:val="TableItemIndent3"/>
              <w:jc w:val="both"/>
            </w:pPr>
            <w:r w:rsidRPr="00340019">
              <w:fldChar w:fldCharType="begin"/>
            </w:r>
            <w:r w:rsidRPr="00340019">
              <w:instrText xml:space="preserve"> GUID=d3ddd013-94d1-43a4-8d30-910c1bec0a5e </w:instrText>
            </w:r>
            <w:r w:rsidRPr="00340019">
              <w:fldChar w:fldCharType="end"/>
            </w:r>
            <w:r w:rsidRPr="00340019">
              <w:t>(ii)</w:t>
            </w:r>
            <w:r w:rsidRPr="00340019">
              <w:tab/>
              <w:t xml:space="preserve">in any way dispose of or deal with or diminish the value of any of his assets whether they are in or outside Singapore whether in his own name or not and whether solely or jointly owned up to the same value. </w:t>
            </w:r>
          </w:p>
        </w:tc>
      </w:tr>
      <w:tr w:rsidR="00F31236" w:rsidRPr="00340019" w:rsidTr="001C3367">
        <w:trPr>
          <w:jc w:val="center"/>
        </w:trPr>
        <w:tc>
          <w:tcPr>
            <w:tcW w:w="7135" w:type="dxa"/>
          </w:tcPr>
          <w:p w:rsidR="00F31236" w:rsidRPr="00340019" w:rsidRDefault="00F31236" w:rsidP="001C3367">
            <w:pPr>
              <w:pStyle w:val="TableItemIndent2"/>
              <w:jc w:val="both"/>
            </w:pPr>
            <w:r w:rsidRPr="00340019">
              <w:fldChar w:fldCharType="begin"/>
            </w:r>
            <w:r w:rsidRPr="00340019">
              <w:instrText xml:space="preserve"> GUID=e5399b41-e6fe-47c4-9018-486c22d9da08 </w:instrText>
            </w:r>
            <w:r w:rsidRPr="00340019">
              <w:fldChar w:fldCharType="end"/>
            </w:r>
            <w:r w:rsidRPr="00340019">
              <w:t>(</w:t>
            </w:r>
            <w:r w:rsidRPr="00340019">
              <w:rPr>
                <w:i/>
              </w:rPr>
              <w:t>b</w:t>
            </w:r>
            <w:r w:rsidRPr="00340019">
              <w:t>)</w:t>
            </w:r>
            <w:r w:rsidRPr="00340019">
              <w:tab/>
              <w:t xml:space="preserve">This prohibition includes the following assets, in particular: </w:t>
            </w:r>
          </w:p>
        </w:tc>
      </w:tr>
      <w:tr w:rsidR="00F31236" w:rsidRPr="00340019" w:rsidTr="001C3367">
        <w:trPr>
          <w:jc w:val="center"/>
        </w:trPr>
        <w:tc>
          <w:tcPr>
            <w:tcW w:w="7135" w:type="dxa"/>
          </w:tcPr>
          <w:p w:rsidR="00F31236" w:rsidRPr="00340019" w:rsidRDefault="00F31236" w:rsidP="001C3367">
            <w:pPr>
              <w:pStyle w:val="TableItemIndent3"/>
              <w:jc w:val="both"/>
            </w:pPr>
            <w:r w:rsidRPr="00340019">
              <w:fldChar w:fldCharType="begin"/>
            </w:r>
            <w:r w:rsidRPr="00340019">
              <w:instrText xml:space="preserve"> GUID=38fda3ab-4bb3-430b-ae37-e100a8193b23 </w:instrText>
            </w:r>
            <w:r w:rsidRPr="00340019">
              <w:fldChar w:fldCharType="end"/>
            </w:r>
            <w:r w:rsidRPr="00340019">
              <w:t>(</w:t>
            </w:r>
            <w:proofErr w:type="spellStart"/>
            <w:r w:rsidRPr="00340019">
              <w:t>i</w:t>
            </w:r>
            <w:proofErr w:type="spellEnd"/>
            <w:r w:rsidRPr="00340019">
              <w:t>)</w:t>
            </w:r>
            <w:r w:rsidRPr="00340019">
              <w:tab/>
              <w:t xml:space="preserve">the property known as [          ] or the net sale money after payment of any mortgages if it has been sold; </w:t>
            </w:r>
          </w:p>
        </w:tc>
      </w:tr>
      <w:tr w:rsidR="00F31236" w:rsidRPr="00340019" w:rsidTr="001C3367">
        <w:trPr>
          <w:jc w:val="center"/>
        </w:trPr>
        <w:tc>
          <w:tcPr>
            <w:tcW w:w="7135" w:type="dxa"/>
          </w:tcPr>
          <w:p w:rsidR="00F31236" w:rsidRPr="00340019" w:rsidRDefault="00F31236" w:rsidP="001C3367">
            <w:pPr>
              <w:pStyle w:val="TableItemIndent3"/>
              <w:jc w:val="both"/>
            </w:pPr>
            <w:r w:rsidRPr="00340019">
              <w:fldChar w:fldCharType="begin"/>
            </w:r>
            <w:r w:rsidRPr="00340019">
              <w:instrText xml:space="preserve"> GUID=5354b590-eaef-46b5-8b37-23ea7bb0a798 </w:instrText>
            </w:r>
            <w:r w:rsidRPr="00340019">
              <w:fldChar w:fldCharType="end"/>
            </w:r>
            <w:r w:rsidRPr="00340019">
              <w:t>(ii)</w:t>
            </w:r>
            <w:r w:rsidRPr="00340019">
              <w:tab/>
              <w:t xml:space="preserve">the property and assets of the defendant’s business known as [          ] (or carried on at [   ]) or the sale money if any of them have been sold; and </w:t>
            </w:r>
          </w:p>
        </w:tc>
      </w:tr>
      <w:tr w:rsidR="00F31236" w:rsidRPr="00340019" w:rsidTr="001C3367">
        <w:trPr>
          <w:jc w:val="center"/>
        </w:trPr>
        <w:tc>
          <w:tcPr>
            <w:tcW w:w="7135" w:type="dxa"/>
          </w:tcPr>
          <w:p w:rsidR="00F31236" w:rsidRPr="00340019" w:rsidRDefault="00F31236" w:rsidP="001C3367">
            <w:pPr>
              <w:pStyle w:val="TableItemIndent3"/>
              <w:jc w:val="both"/>
              <w:rPr>
                <w:i/>
              </w:rPr>
            </w:pPr>
            <w:r w:rsidRPr="00340019">
              <w:fldChar w:fldCharType="begin"/>
            </w:r>
            <w:r w:rsidRPr="00340019">
              <w:instrText xml:space="preserve"> GUID=1e81f7d8-f68b-431f-a62f-3b88ef37a19c </w:instrText>
            </w:r>
            <w:r w:rsidRPr="00340019">
              <w:fldChar w:fldCharType="end"/>
            </w:r>
            <w:r w:rsidRPr="00340019">
              <w:t>(iii)</w:t>
            </w:r>
            <w:r w:rsidRPr="00340019">
              <w:tab/>
              <w:t xml:space="preserve">any money in the accounts numbered [        ] at [        ]. </w:t>
            </w:r>
          </w:p>
        </w:tc>
      </w:tr>
      <w:tr w:rsidR="00F31236" w:rsidRPr="00340019" w:rsidTr="001C3367">
        <w:trPr>
          <w:jc w:val="center"/>
        </w:trPr>
        <w:tc>
          <w:tcPr>
            <w:tcW w:w="7135" w:type="dxa"/>
          </w:tcPr>
          <w:p w:rsidR="00F31236" w:rsidRPr="00340019" w:rsidRDefault="00F31236" w:rsidP="001C3367">
            <w:pPr>
              <w:pStyle w:val="TableItemIndent2"/>
              <w:jc w:val="both"/>
            </w:pPr>
            <w:r w:rsidRPr="00340019">
              <w:fldChar w:fldCharType="begin"/>
            </w:r>
            <w:r w:rsidRPr="00340019">
              <w:instrText xml:space="preserve"> GUID=bb4771f9-7321-4386-bb75-96113beeb3ff </w:instrText>
            </w:r>
            <w:r w:rsidRPr="00340019">
              <w:fldChar w:fldCharType="end"/>
            </w:r>
            <w:r w:rsidRPr="00340019">
              <w:t>(</w:t>
            </w:r>
            <w:r w:rsidRPr="00340019">
              <w:rPr>
                <w:i/>
              </w:rPr>
              <w:t>c</w:t>
            </w:r>
            <w:r w:rsidRPr="00340019">
              <w:t>)</w:t>
            </w:r>
            <w:r w:rsidRPr="00340019">
              <w:tab/>
              <w:t xml:space="preserve">If the total unencumbered value of the defendant’s assets in Singapore exceeds [$     ], the defendant may remove any of those assets from Singapore or may dispose of or deal with them so long as the total unencumbered value of his assets still in Singapore remains not less than [$     ]. If the total unencumbered value of the defendant’s assets in Singapore does not exceed [$     ], the defendant must not remove any of those assets from Singapore and must not dispose of or deal with any of them, but if he has other assets outside Singapore, the defendant may dispose of or deal with those assets so long as the total unencumbered value of all his assets whether in or outside Singapore remains not less than [$          ]. </w:t>
            </w:r>
          </w:p>
        </w:tc>
      </w:tr>
      <w:tr w:rsidR="00F31236" w:rsidRPr="00340019" w:rsidTr="001C3367">
        <w:trPr>
          <w:jc w:val="center"/>
        </w:trPr>
        <w:tc>
          <w:tcPr>
            <w:tcW w:w="7135" w:type="dxa"/>
          </w:tcPr>
          <w:p w:rsidR="00F31236" w:rsidRPr="00340019" w:rsidRDefault="00F31236" w:rsidP="001C3367">
            <w:pPr>
              <w:pStyle w:val="TableItemNoIndent"/>
              <w:keepNext/>
              <w:keepLines/>
              <w:rPr>
                <w:b/>
                <w:i/>
                <w:iCs/>
              </w:rPr>
            </w:pPr>
            <w:r w:rsidRPr="00340019">
              <w:fldChar w:fldCharType="begin"/>
            </w:r>
            <w:r w:rsidRPr="00340019">
              <w:instrText xml:space="preserve"> GUID=d80d1156-79ef-4c70-a5bf-aff67e0f435b </w:instrText>
            </w:r>
            <w:r w:rsidRPr="00340019">
              <w:fldChar w:fldCharType="end"/>
            </w:r>
            <w:r w:rsidRPr="00340019">
              <w:rPr>
                <w:i/>
                <w:iCs/>
              </w:rPr>
              <w:t xml:space="preserve">Disclosure of information </w:t>
            </w:r>
          </w:p>
        </w:tc>
      </w:tr>
      <w:tr w:rsidR="00F31236" w:rsidRPr="00340019" w:rsidTr="001C3367">
        <w:trPr>
          <w:jc w:val="center"/>
        </w:trPr>
        <w:tc>
          <w:tcPr>
            <w:tcW w:w="7135" w:type="dxa"/>
          </w:tcPr>
          <w:p w:rsidR="00F31236" w:rsidRPr="00340019" w:rsidRDefault="00F31236" w:rsidP="001C3367">
            <w:pPr>
              <w:pStyle w:val="TableItemIndent1"/>
              <w:keepNext/>
              <w:keepLines/>
              <w:jc w:val="both"/>
            </w:pPr>
            <w:r w:rsidRPr="00340019">
              <w:fldChar w:fldCharType="begin"/>
            </w:r>
            <w:r w:rsidRPr="00340019">
              <w:instrText xml:space="preserve"> GUID=97c1f736-bb6d-454a-9af6-56155d64bcb7 </w:instrText>
            </w:r>
            <w:r w:rsidRPr="00340019">
              <w:fldChar w:fldCharType="end"/>
            </w:r>
            <w:r w:rsidRPr="00340019">
              <w:t>2.</w:t>
            </w:r>
            <w:r w:rsidRPr="00340019">
              <w:tab/>
              <w:t xml:space="preserve">The defendant must inform the claimant in writing at once of all his assets whether in or outside Singapore and whether in his own name or not and whether solely or jointly owned, giving the value, location and details of all such assets. The information must be confirmed in an affidavit which must be served on the claimant’s counsel within [     ] days after this order has been served on the defendant. </w:t>
            </w:r>
          </w:p>
        </w:tc>
      </w:tr>
      <w:tr w:rsidR="00F31236" w:rsidRPr="00340019" w:rsidTr="001C3367">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GUID=d9235212-1526-48eb-8573-0b61db85036f </w:instrText>
            </w:r>
            <w:r w:rsidRPr="00340019">
              <w:fldChar w:fldCharType="end"/>
            </w:r>
            <w:r w:rsidRPr="00340019">
              <w:rPr>
                <w:b/>
                <w:bCs/>
              </w:rPr>
              <w:t xml:space="preserve">EXCEPTIONS TO THIS ORDER </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GUID=240e5249-c018-497c-9898-67f1f27b0fa8 </w:instrText>
            </w:r>
            <w:r w:rsidRPr="00340019">
              <w:fldChar w:fldCharType="end"/>
            </w:r>
            <w:r w:rsidRPr="00340019">
              <w:t>3.</w:t>
            </w:r>
            <w:r w:rsidRPr="00340019">
              <w:tab/>
              <w:t xml:space="preserve">This order does not prohibit the defendant from spending [$     ] a week towards his ordinary living expenses and also [$     ] a week [or a reasonable sum] on legal advice and representation. But before spending any money, the defendant must tell the claimant’s counsel the source of that money. </w:t>
            </w:r>
          </w:p>
        </w:tc>
      </w:tr>
      <w:tr w:rsidR="00F31236" w:rsidRPr="00340019" w:rsidTr="001C3367">
        <w:trPr>
          <w:jc w:val="center"/>
        </w:trPr>
        <w:tc>
          <w:tcPr>
            <w:tcW w:w="7135" w:type="dxa"/>
          </w:tcPr>
          <w:p w:rsidR="00F31236" w:rsidRPr="00340019" w:rsidRDefault="00F31236" w:rsidP="001C3367">
            <w:pPr>
              <w:pStyle w:val="TableItemIndent1"/>
              <w:jc w:val="both"/>
              <w:rPr>
                <w:b/>
              </w:rPr>
            </w:pPr>
            <w:r w:rsidRPr="00340019">
              <w:fldChar w:fldCharType="begin"/>
            </w:r>
            <w:r w:rsidRPr="00340019">
              <w:instrText xml:space="preserve"> GUID=b5f89a71-d977-4a30-a133-e7f03bd22653 </w:instrText>
            </w:r>
            <w:r w:rsidRPr="00340019">
              <w:fldChar w:fldCharType="end"/>
            </w:r>
            <w:r w:rsidRPr="00340019">
              <w:t>4.</w:t>
            </w:r>
            <w:r w:rsidRPr="00340019">
              <w:tab/>
              <w:t xml:space="preserve">This order does not prohibit the defendant from dealing with or disposing of any of his assets in the ordinary and proper course of business. The defendant shall account to the claimant [state interval] for the amount of money spent in this regard. </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GUID=2a0875ae-48b0-4333-ae2b-f6884fe25000 </w:instrText>
            </w:r>
            <w:r w:rsidRPr="00340019">
              <w:fldChar w:fldCharType="end"/>
            </w:r>
            <w:r w:rsidRPr="00340019">
              <w:t>5.</w:t>
            </w:r>
            <w:r w:rsidRPr="00340019">
              <w:tab/>
              <w:t>The defendant may agree with the claimant’s counsel that the above spending limits should be increased or that this order should be varied in any other respect but any such agreement must be in writing.</w:t>
            </w:r>
          </w:p>
        </w:tc>
      </w:tr>
      <w:tr w:rsidR="00F31236" w:rsidRPr="00340019" w:rsidTr="001C3367">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GUID=bc82a754-79dc-4c1d-8628-d8db88a67262 </w:instrText>
            </w:r>
            <w:r w:rsidRPr="00340019">
              <w:fldChar w:fldCharType="end"/>
            </w:r>
            <w:r w:rsidRPr="00340019">
              <w:rPr>
                <w:b/>
                <w:bCs/>
              </w:rPr>
              <w:t xml:space="preserve">EFFECT OF THIS ORDER </w:t>
            </w:r>
          </w:p>
        </w:tc>
      </w:tr>
      <w:tr w:rsidR="00F31236" w:rsidRPr="00340019" w:rsidTr="001C3367">
        <w:trPr>
          <w:jc w:val="center"/>
        </w:trPr>
        <w:tc>
          <w:tcPr>
            <w:tcW w:w="7135" w:type="dxa"/>
          </w:tcPr>
          <w:p w:rsidR="00F31236" w:rsidRPr="00340019" w:rsidRDefault="00F31236" w:rsidP="001C3367">
            <w:pPr>
              <w:pStyle w:val="TableItemIndent1"/>
              <w:jc w:val="both"/>
              <w:rPr>
                <w:b/>
              </w:rPr>
            </w:pPr>
            <w:r w:rsidRPr="00340019">
              <w:fldChar w:fldCharType="begin"/>
            </w:r>
            <w:r w:rsidRPr="00340019">
              <w:instrText xml:space="preserve"> GUID=938e11c1-80b0-40ec-b46e-6e920f87343e </w:instrText>
            </w:r>
            <w:r w:rsidRPr="00340019">
              <w:fldChar w:fldCharType="end"/>
            </w:r>
            <w:r w:rsidRPr="00340019">
              <w:t>6.</w:t>
            </w:r>
            <w:r w:rsidRPr="00340019">
              <w:tab/>
              <w:t xml:space="preserve">A defendant who is an individual who is ordered not to do something must not do it himself or in any other way. He must not do it through others acting on his behalf or on his instructions or with his encouragement. </w:t>
            </w:r>
          </w:p>
        </w:tc>
      </w:tr>
      <w:tr w:rsidR="00F31236" w:rsidRPr="00340019" w:rsidTr="001C3367">
        <w:trPr>
          <w:jc w:val="center"/>
        </w:trPr>
        <w:tc>
          <w:tcPr>
            <w:tcW w:w="7135" w:type="dxa"/>
          </w:tcPr>
          <w:p w:rsidR="00F31236" w:rsidRPr="00340019" w:rsidRDefault="00F31236" w:rsidP="001C3367">
            <w:pPr>
              <w:pStyle w:val="TableItemIndent1"/>
              <w:jc w:val="both"/>
              <w:rPr>
                <w:i/>
              </w:rPr>
            </w:pPr>
            <w:r w:rsidRPr="00340019">
              <w:fldChar w:fldCharType="begin"/>
            </w:r>
            <w:r w:rsidRPr="00340019">
              <w:instrText xml:space="preserve"> GUID=12c68598-234a-4ac2-a9fa-e9fb267297d8 </w:instrText>
            </w:r>
            <w:r w:rsidRPr="00340019">
              <w:fldChar w:fldCharType="end"/>
            </w:r>
            <w:r w:rsidRPr="00340019">
              <w:t>7.</w:t>
            </w:r>
            <w:r w:rsidRPr="00340019">
              <w:tab/>
              <w:t>A defendant which is a corporation and which is ordered not to do something must not do it itself or by its directors, officers, employees or agents or in any other way.</w:t>
            </w:r>
          </w:p>
        </w:tc>
      </w:tr>
      <w:tr w:rsidR="00F31236" w:rsidRPr="00340019" w:rsidTr="001C3367">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GUID=564f15b8-2706-460e-945e-45e228c3da3f </w:instrText>
            </w:r>
            <w:r w:rsidRPr="00340019">
              <w:fldChar w:fldCharType="end"/>
            </w:r>
            <w:r w:rsidRPr="00340019">
              <w:rPr>
                <w:b/>
                <w:bCs/>
              </w:rPr>
              <w:t>THIRD PARTIES</w:t>
            </w:r>
          </w:p>
        </w:tc>
      </w:tr>
      <w:tr w:rsidR="00F31236" w:rsidRPr="00340019" w:rsidTr="001C3367">
        <w:trPr>
          <w:jc w:val="center"/>
        </w:trPr>
        <w:tc>
          <w:tcPr>
            <w:tcW w:w="7135" w:type="dxa"/>
          </w:tcPr>
          <w:p w:rsidR="00F31236" w:rsidRPr="00340019" w:rsidRDefault="00F31236" w:rsidP="001C3367">
            <w:pPr>
              <w:pStyle w:val="TableItemNoIndent"/>
              <w:rPr>
                <w:i/>
                <w:iCs/>
              </w:rPr>
            </w:pPr>
            <w:r w:rsidRPr="00340019">
              <w:fldChar w:fldCharType="begin"/>
            </w:r>
            <w:r w:rsidRPr="00340019">
              <w:instrText xml:space="preserve"> GUID=a5b216d6-20b3-4cc1-8d6e-eeb31255c505 </w:instrText>
            </w:r>
            <w:r w:rsidRPr="00340019">
              <w:fldChar w:fldCharType="end"/>
            </w:r>
            <w:r w:rsidRPr="00340019">
              <w:rPr>
                <w:i/>
                <w:iCs/>
              </w:rPr>
              <w:t>Effect of this order</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GUID=b60b6ce9-2c2d-4b7c-9a40-4b576df4bc1a </w:instrText>
            </w:r>
            <w:r w:rsidRPr="00340019">
              <w:fldChar w:fldCharType="end"/>
            </w:r>
            <w:r w:rsidRPr="00340019">
              <w:t>8.</w:t>
            </w:r>
            <w:r w:rsidRPr="00340019">
              <w:tab/>
              <w:t xml:space="preserve">It is a contempt of Court for any person notified of this order knowingly to assist in or permit a breach of the order. Any person doing so may be sent to prison or fined. </w:t>
            </w:r>
          </w:p>
        </w:tc>
      </w:tr>
      <w:tr w:rsidR="00F31236" w:rsidRPr="00340019" w:rsidTr="001C3367">
        <w:trPr>
          <w:jc w:val="center"/>
        </w:trPr>
        <w:tc>
          <w:tcPr>
            <w:tcW w:w="7135" w:type="dxa"/>
          </w:tcPr>
          <w:p w:rsidR="00F31236" w:rsidRPr="00340019" w:rsidRDefault="00F31236" w:rsidP="001C3367">
            <w:pPr>
              <w:pStyle w:val="TableItemNoIndent"/>
              <w:keepNext/>
              <w:keepLines/>
              <w:rPr>
                <w:i/>
                <w:iCs/>
              </w:rPr>
            </w:pPr>
            <w:r w:rsidRPr="00340019">
              <w:fldChar w:fldCharType="begin"/>
            </w:r>
            <w:r w:rsidRPr="00340019">
              <w:instrText xml:space="preserve"> GUID=f6539a76-2802-4f5a-8fce-53d8ff57812a </w:instrText>
            </w:r>
            <w:r w:rsidRPr="00340019">
              <w:fldChar w:fldCharType="end"/>
            </w:r>
            <w:r w:rsidRPr="00340019">
              <w:rPr>
                <w:i/>
                <w:iCs/>
              </w:rPr>
              <w:t xml:space="preserve">Effect of this order outside Singapore </w:t>
            </w:r>
          </w:p>
        </w:tc>
      </w:tr>
      <w:tr w:rsidR="00F31236" w:rsidRPr="00340019" w:rsidTr="001C3367">
        <w:trPr>
          <w:jc w:val="center"/>
        </w:trPr>
        <w:tc>
          <w:tcPr>
            <w:tcW w:w="7135" w:type="dxa"/>
          </w:tcPr>
          <w:p w:rsidR="00F31236" w:rsidRPr="00340019" w:rsidRDefault="00F31236" w:rsidP="001C3367">
            <w:pPr>
              <w:pStyle w:val="TableItemIndent1"/>
              <w:keepNext/>
              <w:keepLines/>
              <w:jc w:val="both"/>
            </w:pPr>
            <w:r w:rsidRPr="00340019">
              <w:fldChar w:fldCharType="begin"/>
            </w:r>
            <w:r w:rsidRPr="00340019">
              <w:instrText xml:space="preserve"> GUID=a118ebb7-0f38-4e62-8440-a48a47190f8e </w:instrText>
            </w:r>
            <w:r w:rsidRPr="00340019">
              <w:fldChar w:fldCharType="end"/>
            </w:r>
            <w:r w:rsidRPr="00340019">
              <w:t>9.</w:t>
            </w:r>
            <w:r w:rsidRPr="00340019">
              <w:tab/>
              <w:t xml:space="preserve">The terms of this order do not affect or concern anyone outside the jurisdiction of this Court until it is declared enforceable or is enforced by a Court in the relevant country and then they are to affect him only to the extent they have been declared enforceable or have been enforced UNLESS such person is: </w:t>
            </w:r>
          </w:p>
        </w:tc>
      </w:tr>
      <w:tr w:rsidR="00F31236" w:rsidRPr="00340019" w:rsidTr="001C3367">
        <w:trPr>
          <w:jc w:val="center"/>
        </w:trPr>
        <w:tc>
          <w:tcPr>
            <w:tcW w:w="7135" w:type="dxa"/>
          </w:tcPr>
          <w:p w:rsidR="00F31236" w:rsidRPr="00340019" w:rsidRDefault="00F31236" w:rsidP="001C3367">
            <w:pPr>
              <w:pStyle w:val="TableItemIndent2"/>
              <w:jc w:val="both"/>
              <w:rPr>
                <w:b/>
              </w:rPr>
            </w:pPr>
            <w:r w:rsidRPr="00340019">
              <w:fldChar w:fldCharType="begin"/>
            </w:r>
            <w:r w:rsidRPr="00340019">
              <w:instrText xml:space="preserve"> GUID=fb5d4e59-b137-4329-9be7-06ecd18d7944 </w:instrText>
            </w:r>
            <w:r w:rsidRPr="00340019">
              <w:fldChar w:fldCharType="end"/>
            </w:r>
            <w:r w:rsidRPr="00340019">
              <w:t>(</w:t>
            </w:r>
            <w:r w:rsidRPr="00340019">
              <w:rPr>
                <w:i/>
              </w:rPr>
              <w:t>a</w:t>
            </w:r>
            <w:r w:rsidRPr="00340019">
              <w:t>)</w:t>
            </w:r>
            <w:r w:rsidRPr="00340019">
              <w:tab/>
              <w:t xml:space="preserve">a person to whom this order is addressed or an officer or an agent appointed by power of attorney of such a person; or </w:t>
            </w:r>
          </w:p>
        </w:tc>
      </w:tr>
      <w:tr w:rsidR="00F31236" w:rsidRPr="00340019" w:rsidTr="001C3367">
        <w:trPr>
          <w:jc w:val="center"/>
        </w:trPr>
        <w:tc>
          <w:tcPr>
            <w:tcW w:w="7135" w:type="dxa"/>
          </w:tcPr>
          <w:p w:rsidR="00F31236" w:rsidRPr="00340019" w:rsidRDefault="00F31236" w:rsidP="001C3367">
            <w:pPr>
              <w:pStyle w:val="TableItemIndent2"/>
              <w:jc w:val="both"/>
            </w:pPr>
            <w:r w:rsidRPr="00340019">
              <w:fldChar w:fldCharType="begin"/>
            </w:r>
            <w:r w:rsidRPr="00340019">
              <w:instrText xml:space="preserve"> GUID=d550ded5-a3b3-46cc-b5b0-3296082f0e1c </w:instrText>
            </w:r>
            <w:r w:rsidRPr="00340019">
              <w:fldChar w:fldCharType="end"/>
            </w:r>
            <w:r w:rsidRPr="00340019">
              <w:t>(</w:t>
            </w:r>
            <w:r w:rsidRPr="00340019">
              <w:rPr>
                <w:i/>
              </w:rPr>
              <w:t>b</w:t>
            </w:r>
            <w:r w:rsidRPr="00340019">
              <w:t>)</w:t>
            </w:r>
            <w:r w:rsidRPr="00340019">
              <w:tab/>
              <w:t xml:space="preserve">a person who is subject to the jurisdiction of this Court; and </w:t>
            </w:r>
          </w:p>
        </w:tc>
      </w:tr>
      <w:tr w:rsidR="00F31236" w:rsidRPr="00340019" w:rsidTr="001C3367">
        <w:trPr>
          <w:jc w:val="center"/>
        </w:trPr>
        <w:tc>
          <w:tcPr>
            <w:tcW w:w="7135" w:type="dxa"/>
          </w:tcPr>
          <w:p w:rsidR="00F31236" w:rsidRPr="00340019" w:rsidRDefault="00F31236" w:rsidP="001C3367">
            <w:pPr>
              <w:pStyle w:val="TableItemIndent3"/>
              <w:jc w:val="both"/>
            </w:pPr>
            <w:r w:rsidRPr="00340019">
              <w:fldChar w:fldCharType="begin"/>
            </w:r>
            <w:r w:rsidRPr="00340019">
              <w:instrText xml:space="preserve"> GUID=9d541505-55c1-43b5-8a96-224dd7ebc1ae </w:instrText>
            </w:r>
            <w:r w:rsidRPr="00340019">
              <w:fldChar w:fldCharType="end"/>
            </w:r>
            <w:r w:rsidRPr="00340019">
              <w:t>(</w:t>
            </w:r>
            <w:proofErr w:type="spellStart"/>
            <w:r w:rsidRPr="00340019">
              <w:t>i</w:t>
            </w:r>
            <w:proofErr w:type="spellEnd"/>
            <w:r w:rsidRPr="00340019">
              <w:t>)</w:t>
            </w:r>
            <w:r w:rsidRPr="00340019">
              <w:tab/>
              <w:t xml:space="preserve">has been given written notice of this order at his residence or place of business within the jurisdiction of this Court; and </w:t>
            </w:r>
          </w:p>
        </w:tc>
      </w:tr>
      <w:tr w:rsidR="00F31236" w:rsidRPr="00340019" w:rsidTr="001C3367">
        <w:trPr>
          <w:jc w:val="center"/>
        </w:trPr>
        <w:tc>
          <w:tcPr>
            <w:tcW w:w="7135" w:type="dxa"/>
          </w:tcPr>
          <w:p w:rsidR="00F31236" w:rsidRPr="00340019" w:rsidRDefault="00F31236" w:rsidP="001C3367">
            <w:pPr>
              <w:pStyle w:val="TableItemIndent3"/>
              <w:jc w:val="both"/>
            </w:pPr>
            <w:r w:rsidRPr="00340019">
              <w:fldChar w:fldCharType="begin"/>
            </w:r>
            <w:r w:rsidRPr="00340019">
              <w:instrText xml:space="preserve"> GUID=c97fce82-9480-4b2b-a454-7a164d671d22 </w:instrText>
            </w:r>
            <w:r w:rsidRPr="00340019">
              <w:fldChar w:fldCharType="end"/>
            </w:r>
            <w:r w:rsidRPr="00340019">
              <w:t>(ii)</w:t>
            </w:r>
            <w:r w:rsidRPr="00340019">
              <w:tab/>
              <w:t>is able to prevent acts or omissions outside the jurisdiction of this Court which constitute or assist in a breach of the terms of this order.</w:t>
            </w:r>
          </w:p>
        </w:tc>
      </w:tr>
      <w:tr w:rsidR="00F31236" w:rsidRPr="00340019" w:rsidTr="001C3367">
        <w:trPr>
          <w:jc w:val="center"/>
        </w:trPr>
        <w:tc>
          <w:tcPr>
            <w:tcW w:w="7135" w:type="dxa"/>
          </w:tcPr>
          <w:p w:rsidR="00F31236" w:rsidRPr="00340019" w:rsidRDefault="00F31236" w:rsidP="001C3367">
            <w:pPr>
              <w:pStyle w:val="TableItemNoIndent"/>
              <w:rPr>
                <w:i/>
                <w:iCs/>
              </w:rPr>
            </w:pPr>
            <w:r w:rsidRPr="00340019">
              <w:fldChar w:fldCharType="begin"/>
            </w:r>
            <w:r w:rsidRPr="00340019">
              <w:instrText xml:space="preserve"> GUID=27ac56ba-f513-4939-bc45-35eacc2acadd </w:instrText>
            </w:r>
            <w:r w:rsidRPr="00340019">
              <w:fldChar w:fldCharType="end"/>
            </w:r>
            <w:r w:rsidRPr="00340019">
              <w:rPr>
                <w:i/>
                <w:iCs/>
              </w:rPr>
              <w:t>Assets located outside Singapore</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GUID=88d96ea4-fd9e-47b1-a77a-977afc64342a </w:instrText>
            </w:r>
            <w:r w:rsidRPr="00340019">
              <w:fldChar w:fldCharType="end"/>
            </w:r>
            <w:r w:rsidRPr="00340019">
              <w:t>10.</w:t>
            </w:r>
            <w:r w:rsidRPr="00340019">
              <w:tab/>
              <w:t xml:space="preserve">Nothing in this order shall, in respect of assets located outside Singapore, prevent any third party from complying with: </w:t>
            </w:r>
          </w:p>
        </w:tc>
      </w:tr>
      <w:tr w:rsidR="00F31236" w:rsidRPr="00340019" w:rsidTr="001C3367">
        <w:trPr>
          <w:jc w:val="center"/>
        </w:trPr>
        <w:tc>
          <w:tcPr>
            <w:tcW w:w="7135" w:type="dxa"/>
          </w:tcPr>
          <w:p w:rsidR="00F31236" w:rsidRPr="00340019" w:rsidRDefault="00F31236" w:rsidP="001C3367">
            <w:pPr>
              <w:pStyle w:val="TableItemIndent2"/>
              <w:jc w:val="both"/>
              <w:rPr>
                <w:b/>
              </w:rPr>
            </w:pPr>
            <w:r w:rsidRPr="00340019">
              <w:fldChar w:fldCharType="begin"/>
            </w:r>
            <w:r w:rsidRPr="00340019">
              <w:instrText xml:space="preserve"> GUID=a474a81e-4fdb-4c60-970f-2a7c836af487 </w:instrText>
            </w:r>
            <w:r w:rsidRPr="00340019">
              <w:fldChar w:fldCharType="end"/>
            </w:r>
            <w:r w:rsidRPr="00340019">
              <w:t>(</w:t>
            </w:r>
            <w:r w:rsidRPr="00340019">
              <w:rPr>
                <w:i/>
              </w:rPr>
              <w:t>a</w:t>
            </w:r>
            <w:r w:rsidRPr="00340019">
              <w:t>)</w:t>
            </w:r>
            <w:r w:rsidRPr="00340019">
              <w:tab/>
              <w:t xml:space="preserve">what it reasonably believes to be its obligations, contractual or otherwise, under the laws and obligations of the country or state in which those assets are situated or under the proper law of any contract between itself and the defendant; and </w:t>
            </w:r>
          </w:p>
        </w:tc>
      </w:tr>
      <w:tr w:rsidR="00F31236" w:rsidRPr="00340019" w:rsidTr="001C3367">
        <w:trPr>
          <w:jc w:val="center"/>
        </w:trPr>
        <w:tc>
          <w:tcPr>
            <w:tcW w:w="7135" w:type="dxa"/>
          </w:tcPr>
          <w:p w:rsidR="00F31236" w:rsidRPr="00340019" w:rsidRDefault="00F31236" w:rsidP="001C3367">
            <w:pPr>
              <w:pStyle w:val="TableItemIndent2"/>
              <w:jc w:val="both"/>
            </w:pPr>
            <w:r w:rsidRPr="00340019">
              <w:fldChar w:fldCharType="begin"/>
            </w:r>
            <w:r w:rsidRPr="00340019">
              <w:instrText xml:space="preserve"> GUID=2cc5eac4-a7fe-47d9-845f-6a5bec4cf4d8 </w:instrText>
            </w:r>
            <w:r w:rsidRPr="00340019">
              <w:fldChar w:fldCharType="end"/>
            </w:r>
            <w:r w:rsidRPr="00340019">
              <w:t>(</w:t>
            </w:r>
            <w:r w:rsidRPr="00340019">
              <w:rPr>
                <w:i/>
              </w:rPr>
              <w:t>b</w:t>
            </w:r>
            <w:r w:rsidRPr="00340019">
              <w:t>)</w:t>
            </w:r>
            <w:r w:rsidRPr="00340019">
              <w:tab/>
              <w:t xml:space="preserve">any orders of the Courts of that country or state, provided that reasonable notice of any application for such an order is given to the claimant’s counsel. </w:t>
            </w:r>
          </w:p>
        </w:tc>
      </w:tr>
      <w:tr w:rsidR="00F31236" w:rsidRPr="00340019" w:rsidTr="001C3367">
        <w:trPr>
          <w:jc w:val="center"/>
        </w:trPr>
        <w:tc>
          <w:tcPr>
            <w:tcW w:w="7135" w:type="dxa"/>
          </w:tcPr>
          <w:p w:rsidR="00F31236" w:rsidRPr="00340019" w:rsidRDefault="00F31236" w:rsidP="001C3367">
            <w:pPr>
              <w:pStyle w:val="TableItemNoIndent"/>
              <w:rPr>
                <w:b/>
                <w:i/>
                <w:iCs/>
              </w:rPr>
            </w:pPr>
            <w:r w:rsidRPr="00340019">
              <w:fldChar w:fldCharType="begin"/>
            </w:r>
            <w:r w:rsidRPr="00340019">
              <w:instrText xml:space="preserve"> GUID=77b1057b-f5fd-488f-92b5-a52d214105d0 </w:instrText>
            </w:r>
            <w:r w:rsidRPr="00340019">
              <w:fldChar w:fldCharType="end"/>
            </w:r>
            <w:r w:rsidRPr="00340019">
              <w:rPr>
                <w:i/>
                <w:iCs/>
              </w:rPr>
              <w:t xml:space="preserve">Set-off by banks </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GUID=31e0a7c8-fdf7-4296-aea7-2a8562f9b6fe </w:instrText>
            </w:r>
            <w:r w:rsidRPr="00340019">
              <w:fldChar w:fldCharType="end"/>
            </w:r>
            <w:r w:rsidRPr="00340019">
              <w:t>11.</w:t>
            </w:r>
            <w:r w:rsidRPr="00340019">
              <w:tab/>
              <w:t>This injunction does not prevent any bank from exercising any right of set</w:t>
            </w:r>
            <w:r w:rsidRPr="00340019">
              <w:noBreakHyphen/>
              <w:t xml:space="preserve">off it may have in respect of any facility which it gave to the defendant before it was notified of the order. </w:t>
            </w:r>
          </w:p>
        </w:tc>
      </w:tr>
      <w:tr w:rsidR="00F31236" w:rsidRPr="00340019" w:rsidTr="001C3367">
        <w:trPr>
          <w:jc w:val="center"/>
        </w:trPr>
        <w:tc>
          <w:tcPr>
            <w:tcW w:w="7135" w:type="dxa"/>
          </w:tcPr>
          <w:p w:rsidR="00F31236" w:rsidRPr="00340019" w:rsidRDefault="00F31236" w:rsidP="001C3367">
            <w:pPr>
              <w:pStyle w:val="TableItemNoIndent"/>
              <w:rPr>
                <w:b/>
                <w:i/>
                <w:iCs/>
              </w:rPr>
            </w:pPr>
            <w:r w:rsidRPr="00340019">
              <w:fldChar w:fldCharType="begin"/>
            </w:r>
            <w:r w:rsidRPr="00340019">
              <w:instrText xml:space="preserve"> GUID=f79c2e6e-6638-4d7e-9edf-1ff7481af074 </w:instrText>
            </w:r>
            <w:r w:rsidRPr="00340019">
              <w:fldChar w:fldCharType="end"/>
            </w:r>
            <w:r w:rsidRPr="00340019">
              <w:rPr>
                <w:i/>
                <w:iCs/>
              </w:rPr>
              <w:t xml:space="preserve">Withdrawals by the defendant </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GUID=8e8da38c-a06d-4982-852c-fa775ce12c6d </w:instrText>
            </w:r>
            <w:r w:rsidRPr="00340019">
              <w:fldChar w:fldCharType="end"/>
            </w:r>
            <w:r w:rsidRPr="00340019">
              <w:t>12.</w:t>
            </w:r>
            <w:r w:rsidRPr="00340019">
              <w:tab/>
              <w:t xml:space="preserve">No bank need enquire as to the application or proposed application of any money withdrawn by the defendant if the withdrawal appears to be permitted by this order. </w:t>
            </w:r>
          </w:p>
        </w:tc>
      </w:tr>
      <w:tr w:rsidR="00F31236" w:rsidRPr="00340019" w:rsidTr="001C3367">
        <w:trPr>
          <w:jc w:val="center"/>
        </w:trPr>
        <w:tc>
          <w:tcPr>
            <w:tcW w:w="7135" w:type="dxa"/>
          </w:tcPr>
          <w:p w:rsidR="00F31236" w:rsidRPr="00340019" w:rsidRDefault="00F31236" w:rsidP="001C3367">
            <w:pPr>
              <w:pStyle w:val="TableItemNoIndent"/>
              <w:keepNext/>
              <w:keepLines/>
              <w:rPr>
                <w:b/>
                <w:bCs/>
              </w:rPr>
            </w:pPr>
            <w:r w:rsidRPr="00340019">
              <w:fldChar w:fldCharType="begin"/>
            </w:r>
            <w:r w:rsidRPr="00340019">
              <w:instrText xml:space="preserve"> GUID=02184f41-4638-4c6d-87c4-9d0fec409b42 </w:instrText>
            </w:r>
            <w:r w:rsidRPr="00340019">
              <w:fldChar w:fldCharType="end"/>
            </w:r>
            <w:r w:rsidRPr="00340019">
              <w:rPr>
                <w:b/>
                <w:bCs/>
              </w:rPr>
              <w:t>[SERVICE OUT OF THE JURISDICTION AND SUBSTITUTED SERVICE</w:t>
            </w:r>
          </w:p>
        </w:tc>
      </w:tr>
      <w:tr w:rsidR="00F31236" w:rsidRPr="00340019" w:rsidTr="001C3367">
        <w:trPr>
          <w:jc w:val="center"/>
        </w:trPr>
        <w:tc>
          <w:tcPr>
            <w:tcW w:w="7135" w:type="dxa"/>
          </w:tcPr>
          <w:p w:rsidR="00F31236" w:rsidRPr="00340019" w:rsidRDefault="00F31236" w:rsidP="001C3367">
            <w:pPr>
              <w:pStyle w:val="TableItemIndent1"/>
              <w:keepNext/>
              <w:keepLines/>
            </w:pPr>
            <w:r w:rsidRPr="00340019">
              <w:fldChar w:fldCharType="begin"/>
            </w:r>
            <w:r w:rsidRPr="00340019">
              <w:instrText xml:space="preserve"> GUID=e7cdb52c-aa7a-4367-ba17-fa0375bf27c4 </w:instrText>
            </w:r>
            <w:r w:rsidRPr="00340019">
              <w:fldChar w:fldCharType="end"/>
            </w:r>
            <w:r w:rsidRPr="00340019">
              <w:t>13.</w:t>
            </w:r>
            <w:r w:rsidRPr="00340019">
              <w:tab/>
              <w:t>—</w:t>
            </w:r>
          </w:p>
        </w:tc>
      </w:tr>
      <w:tr w:rsidR="00F31236" w:rsidRPr="00340019" w:rsidTr="001C3367">
        <w:trPr>
          <w:jc w:val="center"/>
        </w:trPr>
        <w:tc>
          <w:tcPr>
            <w:tcW w:w="7135" w:type="dxa"/>
          </w:tcPr>
          <w:p w:rsidR="00F31236" w:rsidRPr="00340019" w:rsidRDefault="00F31236" w:rsidP="001C3367">
            <w:pPr>
              <w:pStyle w:val="TableItemIndent2"/>
              <w:keepNext/>
              <w:keepLines/>
              <w:jc w:val="both"/>
            </w:pPr>
            <w:r w:rsidRPr="00340019">
              <w:fldChar w:fldCharType="begin"/>
            </w:r>
            <w:r w:rsidRPr="00340019">
              <w:instrText xml:space="preserve"> GUID=88cc6cba-20c0-459d-b179-52518d5d8313 </w:instrText>
            </w:r>
            <w:r w:rsidRPr="00340019">
              <w:fldChar w:fldCharType="end"/>
            </w:r>
            <w:r w:rsidRPr="00340019">
              <w:t>(</w:t>
            </w:r>
            <w:r w:rsidRPr="00340019">
              <w:rPr>
                <w:i/>
              </w:rPr>
              <w:t>a</w:t>
            </w:r>
            <w:r w:rsidRPr="00340019">
              <w:t>)</w:t>
            </w:r>
            <w:r w:rsidRPr="00340019">
              <w:tab/>
              <w:t xml:space="preserve">The claimant may serve the Originating Application and Claimant’s Statement on the defendant at [   ] by [mode of service]. </w:t>
            </w:r>
          </w:p>
        </w:tc>
      </w:tr>
      <w:tr w:rsidR="00F31236" w:rsidRPr="00340019" w:rsidTr="001C3367">
        <w:trPr>
          <w:jc w:val="center"/>
        </w:trPr>
        <w:tc>
          <w:tcPr>
            <w:tcW w:w="7135" w:type="dxa"/>
          </w:tcPr>
          <w:p w:rsidR="00F31236" w:rsidRPr="00340019" w:rsidRDefault="00F31236" w:rsidP="001C3367">
            <w:pPr>
              <w:pStyle w:val="TableItemIndent2"/>
              <w:jc w:val="both"/>
            </w:pPr>
            <w:r w:rsidRPr="00340019">
              <w:fldChar w:fldCharType="begin"/>
            </w:r>
            <w:r w:rsidRPr="00340019">
              <w:instrText xml:space="preserve"> GUID=aa4edfbb-18ab-462c-8e2b-04959f03e55d </w:instrText>
            </w:r>
            <w:r w:rsidRPr="00340019">
              <w:fldChar w:fldCharType="end"/>
            </w:r>
            <w:r w:rsidRPr="00340019">
              <w:t>(</w:t>
            </w:r>
            <w:r w:rsidRPr="00340019">
              <w:rPr>
                <w:i/>
              </w:rPr>
              <w:t>b</w:t>
            </w:r>
            <w:r w:rsidRPr="00340019">
              <w:t>)</w:t>
            </w:r>
            <w:r w:rsidRPr="00340019">
              <w:tab/>
              <w:t>If the defendant wishes to defend the action, he must file a Defendant’s Statement under Order 4, Rule 5 within [   ] days after being served with the Originating Claim and Claimant’s Statement.]</w:t>
            </w:r>
          </w:p>
        </w:tc>
      </w:tr>
      <w:tr w:rsidR="00F31236" w:rsidRPr="00340019" w:rsidTr="001C3367">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GUID=0f1eb6bb-7ad0-4651-bdea-3119b82a1a45 </w:instrText>
            </w:r>
            <w:r w:rsidRPr="00340019">
              <w:fldChar w:fldCharType="end"/>
            </w:r>
            <w:r w:rsidRPr="00340019">
              <w:rPr>
                <w:b/>
                <w:bCs/>
              </w:rPr>
              <w:t xml:space="preserve">UNDERTAKINGS </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GUID=421b52ce-35d6-4e57-96cb-ed87dba37a08 </w:instrText>
            </w:r>
            <w:r w:rsidRPr="00340019">
              <w:fldChar w:fldCharType="end"/>
            </w:r>
            <w:r w:rsidRPr="00340019">
              <w:t>14.</w:t>
            </w:r>
            <w:r w:rsidRPr="00340019">
              <w:tab/>
              <w:t xml:space="preserve">The claimant gives to the Court the undertakings set out in Schedule 1 to this order. </w:t>
            </w:r>
          </w:p>
        </w:tc>
      </w:tr>
      <w:tr w:rsidR="00F31236" w:rsidRPr="00340019" w:rsidTr="001C3367">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GUID=0c67c0e5-f502-4161-b295-4ed25c0bb4ed </w:instrText>
            </w:r>
            <w:r w:rsidRPr="00340019">
              <w:fldChar w:fldCharType="end"/>
            </w:r>
            <w:r w:rsidRPr="00340019">
              <w:rPr>
                <w:b/>
                <w:bCs/>
              </w:rPr>
              <w:t>DURATION OF THIS ORDER</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GUID=8795dc35-5a81-432e-a2b7-e49b55bc6ea8 </w:instrText>
            </w:r>
            <w:r w:rsidRPr="00340019">
              <w:fldChar w:fldCharType="end"/>
            </w:r>
            <w:r w:rsidRPr="00340019">
              <w:t>15.</w:t>
            </w:r>
            <w:r w:rsidRPr="00340019">
              <w:tab/>
              <w:t xml:space="preserve">This order will remain in force until the trial or further order. </w:t>
            </w:r>
          </w:p>
        </w:tc>
      </w:tr>
      <w:tr w:rsidR="00F31236" w:rsidRPr="00340019" w:rsidTr="001C3367">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GUID=f3da62f9-c2f8-4960-ab65-a2b6c3c1a501 </w:instrText>
            </w:r>
            <w:r w:rsidRPr="00340019">
              <w:fldChar w:fldCharType="end"/>
            </w:r>
            <w:r w:rsidRPr="00340019">
              <w:rPr>
                <w:b/>
                <w:bCs/>
              </w:rPr>
              <w:t>VARIATION OR DISCHARGE OF THIS ORDER</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GUID=638c2ae1-2e5c-4eee-a4ea-ed195de39f1d </w:instrText>
            </w:r>
            <w:r w:rsidRPr="00340019">
              <w:fldChar w:fldCharType="end"/>
            </w:r>
            <w:r w:rsidRPr="00340019">
              <w:t>16.</w:t>
            </w:r>
            <w:r w:rsidRPr="00340019">
              <w:tab/>
              <w:t>The defendant (or anyone notified of this order) may apply to the Court at any time to vary or discharge this order (or so much of it as affects that person), but anyone wishing to do so must inform the claimant’s counsel.</w:t>
            </w:r>
          </w:p>
        </w:tc>
      </w:tr>
      <w:tr w:rsidR="00F31236" w:rsidRPr="00340019" w:rsidTr="001C3367">
        <w:trPr>
          <w:jc w:val="center"/>
        </w:trPr>
        <w:tc>
          <w:tcPr>
            <w:tcW w:w="7135" w:type="dxa"/>
          </w:tcPr>
          <w:p w:rsidR="00F31236" w:rsidRPr="00340019" w:rsidRDefault="00F31236" w:rsidP="001C3367">
            <w:pPr>
              <w:pStyle w:val="TableItemNoIndent"/>
              <w:rPr>
                <w:b/>
                <w:bCs/>
              </w:rPr>
            </w:pPr>
            <w:r w:rsidRPr="00340019">
              <w:fldChar w:fldCharType="begin"/>
            </w:r>
            <w:r w:rsidRPr="00340019">
              <w:instrText xml:space="preserve"> GUID=a07a0b02-fcc7-454f-a822-99cbc406a03c </w:instrText>
            </w:r>
            <w:r w:rsidRPr="00340019">
              <w:fldChar w:fldCharType="end"/>
            </w:r>
            <w:r w:rsidRPr="00340019">
              <w:rPr>
                <w:b/>
                <w:bCs/>
              </w:rPr>
              <w:t>NAME AND ADDRESS OF CLAIMANT’S COUNSEL</w:t>
            </w:r>
          </w:p>
        </w:tc>
      </w:tr>
      <w:tr w:rsidR="00F31236" w:rsidRPr="00340019" w:rsidTr="001C3367">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GUID=35a6d75b-0d85-4070-9053-7fb51f695c5b </w:instrText>
            </w:r>
            <w:r w:rsidRPr="00340019">
              <w:fldChar w:fldCharType="end"/>
            </w:r>
            <w:r w:rsidRPr="00340019">
              <w:t>17.</w:t>
            </w:r>
            <w:r w:rsidRPr="00340019">
              <w:tab/>
              <w:t>The claimant’s counsel are:</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GUID=eec599a6-ec72-4d9d-99c9-93669c783157 </w:instrText>
            </w:r>
            <w:r w:rsidRPr="00340019">
              <w:fldChar w:fldCharType="end"/>
            </w:r>
            <w:r w:rsidRPr="00340019">
              <w:t xml:space="preserve">[Name of lawyer(s) having conduct of action or charge of matter.] </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GUID=874e7453-6f95-44cf-91e4-b1bb0a0a04e3 </w:instrText>
            </w:r>
            <w:r w:rsidRPr="00340019">
              <w:fldChar w:fldCharType="end"/>
            </w:r>
            <w:r w:rsidRPr="00340019">
              <w:t>[Registered Foreign Lawyer No. (if applicable)]</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GUID=6e1ecb66-32f1-49fb-b45c-122026252ba5 </w:instrText>
            </w:r>
            <w:r w:rsidRPr="00340019">
              <w:fldChar w:fldCharType="end"/>
            </w:r>
            <w:r w:rsidRPr="00340019">
              <w:t xml:space="preserve">[Name of law firm.] </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GUID=6cb0f64c-5ff3-4fb4-9767-6b16d6c8d095 </w:instrText>
            </w:r>
            <w:r w:rsidRPr="00340019">
              <w:fldChar w:fldCharType="end"/>
            </w:r>
            <w:r w:rsidRPr="00340019">
              <w:t xml:space="preserve">[Address of law firm.] </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GUID=ab972397-15f8-4edf-9ac3-eff6369c7a6b </w:instrText>
            </w:r>
            <w:r w:rsidRPr="00340019">
              <w:fldChar w:fldCharType="end"/>
            </w:r>
            <w:r w:rsidRPr="00340019">
              <w:t xml:space="preserve">Tel: [Telephone number.] </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GUID=bb63bfc6-cad4-498c-a272-b444b36ecc61 </w:instrText>
            </w:r>
            <w:r w:rsidRPr="00340019">
              <w:fldChar w:fldCharType="end"/>
            </w:r>
            <w:r w:rsidRPr="00340019">
              <w:t xml:space="preserve">Fax: [Facsimile number.] </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GUID=31ac2844-7776-4f4f-a5d1-543a24acc84e </w:instrText>
            </w:r>
            <w:r w:rsidRPr="00340019">
              <w:fldChar w:fldCharType="end"/>
            </w:r>
            <w:r w:rsidRPr="00340019">
              <w:t>Email: [Email address(es)]</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GUID=64510f10-0e3d-428a-b937-d06b68b31047 </w:instrText>
            </w:r>
            <w:r w:rsidRPr="00340019">
              <w:fldChar w:fldCharType="end"/>
            </w:r>
            <w:r w:rsidRPr="00340019">
              <w:t xml:space="preserve">Ref: [File reference of law firm.] </w:t>
            </w:r>
          </w:p>
        </w:tc>
      </w:tr>
      <w:tr w:rsidR="00F31236" w:rsidRPr="00340019" w:rsidTr="001C3367">
        <w:trPr>
          <w:jc w:val="center"/>
        </w:trPr>
        <w:tc>
          <w:tcPr>
            <w:tcW w:w="7135" w:type="dxa"/>
          </w:tcPr>
          <w:p w:rsidR="00F31236" w:rsidRPr="00340019" w:rsidRDefault="00F31236" w:rsidP="001C3367">
            <w:pPr>
              <w:pStyle w:val="TableItemNoIndent"/>
              <w:keepNext/>
              <w:keepLines/>
              <w:rPr>
                <w:b/>
                <w:bCs/>
              </w:rPr>
            </w:pPr>
            <w:r w:rsidRPr="00340019">
              <w:fldChar w:fldCharType="begin"/>
            </w:r>
            <w:r w:rsidRPr="00340019">
              <w:instrText xml:space="preserve"> GUID=83076d10-b2aa-4449-8842-a8564d74754a </w:instrText>
            </w:r>
            <w:r w:rsidRPr="00340019">
              <w:fldChar w:fldCharType="end"/>
            </w:r>
            <w:r w:rsidRPr="00340019">
              <w:rPr>
                <w:b/>
                <w:bCs/>
              </w:rPr>
              <w:t xml:space="preserve">[INTERPRETATION OF THIS ORDER </w:t>
            </w:r>
          </w:p>
        </w:tc>
      </w:tr>
      <w:tr w:rsidR="00F31236" w:rsidRPr="00340019" w:rsidTr="001C3367">
        <w:trPr>
          <w:jc w:val="center"/>
        </w:trPr>
        <w:tc>
          <w:tcPr>
            <w:tcW w:w="7135" w:type="dxa"/>
          </w:tcPr>
          <w:p w:rsidR="00F31236" w:rsidRPr="00340019" w:rsidRDefault="00F31236" w:rsidP="001C3367">
            <w:pPr>
              <w:pStyle w:val="TableItemIndent1"/>
              <w:keepNext/>
              <w:keepLines/>
            </w:pPr>
            <w:r w:rsidRPr="00340019">
              <w:fldChar w:fldCharType="begin"/>
            </w:r>
            <w:r w:rsidRPr="00340019">
              <w:instrText xml:space="preserve"> GUID=6a99b9c5-a29f-43bc-8927-91f290adbab1 </w:instrText>
            </w:r>
            <w:r w:rsidRPr="00340019">
              <w:fldChar w:fldCharType="end"/>
            </w:r>
            <w:r w:rsidRPr="00340019">
              <w:t>18.</w:t>
            </w:r>
            <w:r w:rsidRPr="00340019">
              <w:tab/>
              <w:t>—</w:t>
            </w:r>
          </w:p>
        </w:tc>
      </w:tr>
      <w:tr w:rsidR="00F31236" w:rsidRPr="00340019" w:rsidTr="001C3367">
        <w:trPr>
          <w:jc w:val="center"/>
        </w:trPr>
        <w:tc>
          <w:tcPr>
            <w:tcW w:w="7135" w:type="dxa"/>
          </w:tcPr>
          <w:p w:rsidR="00F31236" w:rsidRPr="00340019" w:rsidRDefault="00F31236" w:rsidP="001C3367">
            <w:pPr>
              <w:pStyle w:val="TableItemIndent2"/>
              <w:keepNext/>
              <w:keepLines/>
              <w:jc w:val="both"/>
            </w:pPr>
            <w:r w:rsidRPr="00340019">
              <w:fldChar w:fldCharType="begin"/>
            </w:r>
            <w:r w:rsidRPr="00340019">
              <w:instrText xml:space="preserve"> GUID=061ba654-1f82-4ce8-842f-efb128a830a9 </w:instrText>
            </w:r>
            <w:r w:rsidRPr="00340019">
              <w:fldChar w:fldCharType="end"/>
            </w:r>
            <w:r w:rsidRPr="00340019">
              <w:t>(</w:t>
            </w:r>
            <w:r w:rsidRPr="00340019">
              <w:rPr>
                <w:i/>
              </w:rPr>
              <w:t>a</w:t>
            </w:r>
            <w:r w:rsidRPr="00340019">
              <w:t>)</w:t>
            </w:r>
            <w:r w:rsidRPr="00340019">
              <w:tab/>
              <w:t>In this order references to “he”, “him” or “his” include “she” or “her” and “it” or “its”.</w:t>
            </w:r>
          </w:p>
        </w:tc>
      </w:tr>
      <w:tr w:rsidR="00F31236" w:rsidRPr="00340019" w:rsidTr="001C3367">
        <w:trPr>
          <w:jc w:val="center"/>
        </w:trPr>
        <w:tc>
          <w:tcPr>
            <w:tcW w:w="7135" w:type="dxa"/>
          </w:tcPr>
          <w:p w:rsidR="00F31236" w:rsidRPr="00340019" w:rsidRDefault="00F31236" w:rsidP="001C3367">
            <w:pPr>
              <w:pStyle w:val="TableItemIndent2"/>
              <w:keepNext/>
              <w:keepLines/>
              <w:jc w:val="both"/>
            </w:pPr>
            <w:r w:rsidRPr="00340019">
              <w:fldChar w:fldCharType="begin"/>
            </w:r>
            <w:r w:rsidRPr="00340019">
              <w:instrText xml:space="preserve"> GUID=f133acd7-4706-4fec-9c69-e6a495f13343 </w:instrText>
            </w:r>
            <w:r w:rsidRPr="00340019">
              <w:fldChar w:fldCharType="end"/>
            </w:r>
            <w:r w:rsidRPr="00340019">
              <w:t>(</w:t>
            </w:r>
            <w:r w:rsidRPr="00340019">
              <w:rPr>
                <w:i/>
              </w:rPr>
              <w:t>b</w:t>
            </w:r>
            <w:r w:rsidRPr="00340019">
              <w:t>)</w:t>
            </w:r>
            <w:r w:rsidRPr="00340019">
              <w:tab/>
              <w:t xml:space="preserve">Where there are 2 or more defendants then (unless the context indicates differently): </w:t>
            </w:r>
          </w:p>
        </w:tc>
      </w:tr>
      <w:tr w:rsidR="00F31236" w:rsidRPr="00340019" w:rsidTr="001C3367">
        <w:trPr>
          <w:jc w:val="center"/>
        </w:trPr>
        <w:tc>
          <w:tcPr>
            <w:tcW w:w="7135" w:type="dxa"/>
          </w:tcPr>
          <w:p w:rsidR="00F31236" w:rsidRPr="00340019" w:rsidRDefault="00F31236" w:rsidP="001C3367">
            <w:pPr>
              <w:pStyle w:val="TableItemIndent3"/>
              <w:jc w:val="both"/>
            </w:pPr>
            <w:r w:rsidRPr="00340019">
              <w:fldChar w:fldCharType="begin"/>
            </w:r>
            <w:r w:rsidRPr="00340019">
              <w:instrText xml:space="preserve"> GUID=2cc5d0a5-fe59-4339-83f4-1c68e466d506 </w:instrText>
            </w:r>
            <w:r w:rsidRPr="00340019">
              <w:fldChar w:fldCharType="end"/>
            </w:r>
            <w:r w:rsidRPr="00340019">
              <w:t>(</w:t>
            </w:r>
            <w:proofErr w:type="spellStart"/>
            <w:r w:rsidRPr="00340019">
              <w:t>i</w:t>
            </w:r>
            <w:proofErr w:type="spellEnd"/>
            <w:r w:rsidRPr="00340019">
              <w:t>)</w:t>
            </w:r>
            <w:r w:rsidRPr="00340019">
              <w:tab/>
              <w:t>References to “the defendants” mean both or all of them;</w:t>
            </w:r>
          </w:p>
        </w:tc>
      </w:tr>
      <w:tr w:rsidR="00F31236" w:rsidRPr="00340019" w:rsidTr="001C3367">
        <w:trPr>
          <w:jc w:val="center"/>
        </w:trPr>
        <w:tc>
          <w:tcPr>
            <w:tcW w:w="7135" w:type="dxa"/>
          </w:tcPr>
          <w:p w:rsidR="00F31236" w:rsidRPr="00340019" w:rsidRDefault="00F31236" w:rsidP="001C3367">
            <w:pPr>
              <w:pStyle w:val="TableItemIndent3"/>
              <w:jc w:val="both"/>
            </w:pPr>
            <w:r w:rsidRPr="00340019">
              <w:fldChar w:fldCharType="begin"/>
            </w:r>
            <w:r w:rsidRPr="00340019">
              <w:instrText xml:space="preserve"> GUID=ef9a0fa7-2b13-4ffc-93f1-0e8d29210420 </w:instrText>
            </w:r>
            <w:r w:rsidRPr="00340019">
              <w:fldChar w:fldCharType="end"/>
            </w:r>
            <w:r w:rsidRPr="00340019">
              <w:t>(ii)</w:t>
            </w:r>
            <w:r w:rsidRPr="00340019">
              <w:tab/>
              <w:t xml:space="preserve">An order requiring “the defendants” to do or not to do anything requires each defendant to do or not to do the specified thing; and </w:t>
            </w:r>
          </w:p>
        </w:tc>
      </w:tr>
      <w:tr w:rsidR="00F31236" w:rsidRPr="00340019" w:rsidTr="001C3367">
        <w:trPr>
          <w:jc w:val="center"/>
        </w:trPr>
        <w:tc>
          <w:tcPr>
            <w:tcW w:w="7135" w:type="dxa"/>
          </w:tcPr>
          <w:p w:rsidR="00F31236" w:rsidRPr="00340019" w:rsidRDefault="00F31236" w:rsidP="001C3367">
            <w:pPr>
              <w:pStyle w:val="TableItemIndent3"/>
              <w:jc w:val="both"/>
            </w:pPr>
            <w:r w:rsidRPr="00340019">
              <w:fldChar w:fldCharType="begin"/>
            </w:r>
            <w:r w:rsidRPr="00340019">
              <w:instrText xml:space="preserve"> GUID=348a977b-ebd1-484f-ae5e-41f87b563037 </w:instrText>
            </w:r>
            <w:r w:rsidRPr="00340019">
              <w:fldChar w:fldCharType="end"/>
            </w:r>
            <w:r w:rsidRPr="00340019">
              <w:t>(iii)</w:t>
            </w:r>
            <w:r w:rsidRPr="00340019">
              <w:tab/>
              <w:t>A requirement relating to service of this order, or of any legal proceedings, on “the defendants” means service on each of them.]</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GUID=9d5f1bb8-369b-4331-866d-4af80d55a3b9 </w:instrText>
            </w:r>
            <w:r w:rsidRPr="00340019">
              <w:fldChar w:fldCharType="end"/>
            </w:r>
          </w:p>
        </w:tc>
      </w:tr>
      <w:tr w:rsidR="00F31236" w:rsidRPr="00340019" w:rsidTr="001C3367">
        <w:trPr>
          <w:jc w:val="center"/>
        </w:trPr>
        <w:tc>
          <w:tcPr>
            <w:tcW w:w="7135" w:type="dxa"/>
          </w:tcPr>
          <w:p w:rsidR="00F31236" w:rsidRPr="00340019" w:rsidRDefault="00F31236" w:rsidP="001C3367">
            <w:pPr>
              <w:pStyle w:val="TableItemCentered"/>
            </w:pPr>
            <w:r w:rsidRPr="00340019">
              <w:fldChar w:fldCharType="begin"/>
            </w:r>
            <w:r w:rsidRPr="00340019">
              <w:instrText xml:space="preserve"> GUID=5b467c50-fd37-49d8-bc10-250a67be6b36 </w:instrText>
            </w:r>
            <w:r w:rsidRPr="00340019">
              <w:fldChar w:fldCharType="end"/>
            </w:r>
            <w:r w:rsidRPr="00340019">
              <w:t>Dated this [        ] day of [      ], [       ].</w:t>
            </w:r>
          </w:p>
        </w:tc>
      </w:tr>
      <w:tr w:rsidR="00F31236" w:rsidRPr="00340019" w:rsidTr="001C3367">
        <w:trPr>
          <w:jc w:val="center"/>
        </w:trPr>
        <w:tc>
          <w:tcPr>
            <w:tcW w:w="7135" w:type="dxa"/>
          </w:tcPr>
          <w:p w:rsidR="00F31236" w:rsidRPr="00340019" w:rsidRDefault="00F31236" w:rsidP="001C3367">
            <w:pPr>
              <w:pStyle w:val="TableItemNoIndent"/>
            </w:pPr>
            <w:r w:rsidRPr="00340019">
              <w:fldChar w:fldCharType="begin"/>
            </w:r>
            <w:r w:rsidRPr="00340019">
              <w:instrText xml:space="preserve"> GUID=563de862-dafa-4597-9dac-988f9c9e9c46 </w:instrText>
            </w:r>
            <w:r w:rsidRPr="00340019">
              <w:fldChar w:fldCharType="end"/>
            </w:r>
            <w:r w:rsidRPr="00340019">
              <w:t>Registrar.</w:t>
            </w:r>
          </w:p>
        </w:tc>
      </w:tr>
    </w:tbl>
    <w:p w:rsidR="00F31236" w:rsidRPr="00340019" w:rsidRDefault="00F31236" w:rsidP="00F31236">
      <w:r w:rsidRPr="00340019">
        <w:fldChar w:fldCharType="begin" w:fldLock="1"/>
      </w:r>
      <w:r w:rsidRPr="00340019">
        <w:instrText xml:space="preserve"> GUID=760b2ce8-b3c2-4515-a4bb-298fffd54885 </w:instrText>
      </w:r>
      <w:r w:rsidRPr="00340019">
        <w:fldChar w:fldCharType="end"/>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5"/>
      </w:tblGrid>
      <w:tr w:rsidR="00F31236" w:rsidRPr="00340019" w:rsidTr="00F31236">
        <w:trPr>
          <w:jc w:val="center"/>
        </w:trPr>
        <w:tc>
          <w:tcPr>
            <w:tcW w:w="7135" w:type="dxa"/>
          </w:tcPr>
          <w:p w:rsidR="00F31236" w:rsidRPr="00340019" w:rsidRDefault="00F31236" w:rsidP="001C3367">
            <w:pPr>
              <w:pStyle w:val="TableItemCentered"/>
              <w:rPr>
                <w:b/>
                <w:bCs/>
              </w:rPr>
            </w:pPr>
            <w:r w:rsidRPr="00340019">
              <w:fldChar w:fldCharType="begin"/>
            </w:r>
            <w:r w:rsidRPr="00340019">
              <w:instrText xml:space="preserve"> GUID=dd43aee9-7ffc-4890-8a25-451315d3932c </w:instrText>
            </w:r>
            <w:r w:rsidRPr="00340019">
              <w:fldChar w:fldCharType="end"/>
            </w:r>
            <w:r w:rsidRPr="00340019">
              <w:rPr>
                <w:b/>
                <w:bCs/>
              </w:rPr>
              <w:t>SCHEDULE 1</w:t>
            </w:r>
          </w:p>
        </w:tc>
      </w:tr>
      <w:tr w:rsidR="00F31236" w:rsidRPr="00340019" w:rsidTr="00F31236">
        <w:trPr>
          <w:jc w:val="center"/>
        </w:trPr>
        <w:tc>
          <w:tcPr>
            <w:tcW w:w="7135" w:type="dxa"/>
          </w:tcPr>
          <w:p w:rsidR="00F31236" w:rsidRPr="00340019" w:rsidRDefault="00F31236" w:rsidP="001C3367">
            <w:pPr>
              <w:pStyle w:val="TableItemCentered"/>
              <w:rPr>
                <w:i/>
                <w:iCs/>
              </w:rPr>
            </w:pPr>
            <w:r w:rsidRPr="00340019">
              <w:fldChar w:fldCharType="begin"/>
            </w:r>
            <w:r w:rsidRPr="00340019">
              <w:instrText xml:space="preserve"> GUID=192a20a8-8459-4fda-b887-7a9d459c2b13 </w:instrText>
            </w:r>
            <w:r w:rsidRPr="00340019">
              <w:fldChar w:fldCharType="end"/>
            </w:r>
            <w:r w:rsidRPr="00340019">
              <w:rPr>
                <w:i/>
                <w:iCs/>
              </w:rPr>
              <w:t>Undertakings given to the Court by the claimant</w:t>
            </w:r>
          </w:p>
        </w:tc>
      </w:tr>
      <w:tr w:rsidR="00F31236" w:rsidRPr="00340019" w:rsidTr="00F31236">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GUID=a68fc318-d799-4266-828d-0276fda4dc37 </w:instrText>
            </w:r>
            <w:r w:rsidRPr="00340019">
              <w:fldChar w:fldCharType="end"/>
            </w:r>
            <w:r w:rsidRPr="00340019">
              <w:t>1.</w:t>
            </w:r>
            <w:r w:rsidRPr="00340019">
              <w:tab/>
              <w:t xml:space="preserve">If the Court later finds that this order has caused loss to the defendant, and decides that the defendant should be compensated for that loss, the claimant shall comply with any order the Court may make. </w:t>
            </w:r>
          </w:p>
        </w:tc>
      </w:tr>
      <w:tr w:rsidR="00F31236" w:rsidRPr="00340019" w:rsidTr="00F31236">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GUID=c3084893-6355-4be9-8aad-435625ea7829 </w:instrText>
            </w:r>
            <w:r w:rsidRPr="00340019">
              <w:fldChar w:fldCharType="end"/>
            </w:r>
            <w:r w:rsidRPr="00340019">
              <w:t>2.</w:t>
            </w:r>
            <w:r w:rsidRPr="00340019">
              <w:tab/>
              <w:t>[The claimant, in respect of any order the Court may make pursuant to paragraph (1) above, will:</w:t>
            </w:r>
          </w:p>
        </w:tc>
      </w:tr>
      <w:tr w:rsidR="00F31236" w:rsidRPr="00340019" w:rsidTr="00F31236">
        <w:trPr>
          <w:jc w:val="center"/>
        </w:trPr>
        <w:tc>
          <w:tcPr>
            <w:tcW w:w="7135" w:type="dxa"/>
          </w:tcPr>
          <w:p w:rsidR="00F31236" w:rsidRPr="00340019" w:rsidRDefault="00F31236" w:rsidP="001C3367">
            <w:pPr>
              <w:pStyle w:val="TableItemIndent2"/>
              <w:jc w:val="both"/>
            </w:pPr>
            <w:r w:rsidRPr="00340019">
              <w:fldChar w:fldCharType="begin"/>
            </w:r>
            <w:r w:rsidRPr="00340019">
              <w:instrText xml:space="preserve"> GUID=a7af43fd-b4e5-4791-8cca-ad1c8bf190b1 </w:instrText>
            </w:r>
            <w:r w:rsidRPr="00340019">
              <w:fldChar w:fldCharType="end"/>
            </w:r>
            <w:r w:rsidRPr="00340019">
              <w:t>(</w:t>
            </w:r>
            <w:r w:rsidRPr="00340019">
              <w:rPr>
                <w:i/>
              </w:rPr>
              <w:t>a</w:t>
            </w:r>
            <w:r w:rsidRPr="00340019">
              <w:t>)</w:t>
            </w:r>
            <w:r w:rsidRPr="00340019">
              <w:tab/>
              <w:t>on or before [date] provide to the defendant security in the sum of [$             ] by causing [payment to be made into Court / a bond to be issued by an insurance company with a place of business within Singapore / a written guarantee to be issued from a bank with a place of business within Singapore / any other mode which the Court deems fit]*; and</w:t>
            </w:r>
          </w:p>
        </w:tc>
      </w:tr>
      <w:tr w:rsidR="00F31236" w:rsidRPr="00340019" w:rsidTr="00F31236">
        <w:trPr>
          <w:jc w:val="center"/>
        </w:trPr>
        <w:tc>
          <w:tcPr>
            <w:tcW w:w="7135" w:type="dxa"/>
          </w:tcPr>
          <w:p w:rsidR="00F31236" w:rsidRPr="00340019" w:rsidRDefault="00F31236" w:rsidP="001C3367">
            <w:pPr>
              <w:pStyle w:val="TableItemIndent2"/>
              <w:jc w:val="both"/>
              <w:rPr>
                <w:sz w:val="18"/>
                <w:szCs w:val="18"/>
              </w:rPr>
            </w:pPr>
            <w:r w:rsidRPr="00340019">
              <w:fldChar w:fldCharType="begin"/>
            </w:r>
            <w:r w:rsidRPr="00340019">
              <w:instrText xml:space="preserve"> GUID=44f21831-a8a5-478c-ac02-35de8e75a1c1 </w:instrText>
            </w:r>
            <w:r w:rsidRPr="00340019">
              <w:fldChar w:fldCharType="end"/>
            </w:r>
            <w:r w:rsidRPr="00340019">
              <w:rPr>
                <w:sz w:val="18"/>
                <w:szCs w:val="18"/>
              </w:rPr>
              <w:tab/>
              <w:t>(*Delete where appropriate)</w:t>
            </w:r>
          </w:p>
        </w:tc>
      </w:tr>
      <w:tr w:rsidR="00F31236" w:rsidRPr="00340019" w:rsidTr="00F31236">
        <w:trPr>
          <w:jc w:val="center"/>
        </w:trPr>
        <w:tc>
          <w:tcPr>
            <w:tcW w:w="7135" w:type="dxa"/>
          </w:tcPr>
          <w:p w:rsidR="00F31236" w:rsidRPr="00340019" w:rsidRDefault="00F31236" w:rsidP="001C3367">
            <w:pPr>
              <w:pStyle w:val="TableItemIndent2"/>
              <w:jc w:val="both"/>
            </w:pPr>
            <w:r w:rsidRPr="00340019">
              <w:fldChar w:fldCharType="begin"/>
            </w:r>
            <w:r w:rsidRPr="00340019">
              <w:instrText xml:space="preserve"> GUID=5d6a5e10-0c0d-41c4-8041-bca424727e58 </w:instrText>
            </w:r>
            <w:r w:rsidRPr="00340019">
              <w:fldChar w:fldCharType="end"/>
            </w:r>
            <w:r w:rsidRPr="00340019">
              <w:t>(</w:t>
            </w:r>
            <w:r w:rsidRPr="00340019">
              <w:rPr>
                <w:i/>
              </w:rPr>
              <w:t>b</w:t>
            </w:r>
            <w:r w:rsidRPr="00340019">
              <w:t>)</w:t>
            </w:r>
            <w:r w:rsidRPr="00340019">
              <w:tab/>
              <w:t xml:space="preserve">cause evidence of the provision of security to be extended to the defendant immediately after the security has been put up.] </w:t>
            </w:r>
          </w:p>
        </w:tc>
      </w:tr>
      <w:tr w:rsidR="00F31236" w:rsidRPr="00340019" w:rsidTr="00F31236">
        <w:trPr>
          <w:jc w:val="center"/>
        </w:trPr>
        <w:tc>
          <w:tcPr>
            <w:tcW w:w="7135" w:type="dxa"/>
          </w:tcPr>
          <w:p w:rsidR="00F31236" w:rsidRPr="00340019" w:rsidRDefault="00F31236" w:rsidP="001C3367">
            <w:pPr>
              <w:pStyle w:val="TableItemIndent1"/>
              <w:keepNext/>
              <w:keepLines/>
              <w:jc w:val="both"/>
            </w:pPr>
            <w:r w:rsidRPr="00340019">
              <w:fldChar w:fldCharType="begin"/>
            </w:r>
            <w:r w:rsidRPr="00340019">
              <w:instrText xml:space="preserve"> GUID=72e514d8-6aa0-4cfe-a06c-4e54878af5fd </w:instrText>
            </w:r>
            <w:r w:rsidRPr="00340019">
              <w:fldChar w:fldCharType="end"/>
            </w:r>
            <w:r w:rsidRPr="00340019">
              <w:t>3.</w:t>
            </w:r>
            <w:r w:rsidRPr="00340019">
              <w:tab/>
              <w:t>As soon as practicable the claimant shall [issue and] serve on the defendant [</w:t>
            </w:r>
            <w:r w:rsidRPr="00340019">
              <w:rPr>
                <w:iCs/>
              </w:rPr>
              <w:t>a</w:t>
            </w:r>
            <w:r w:rsidRPr="00340019">
              <w:t xml:space="preserve">] [the] Originating Claim and Claimant’s Statement [in the form of the draft Originating Claim and Claimant’s Statement produced to the Court] [claiming appropriate relief] together with this order. </w:t>
            </w:r>
          </w:p>
        </w:tc>
      </w:tr>
      <w:tr w:rsidR="00F31236" w:rsidRPr="00340019" w:rsidTr="00F31236">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GUID=10d966a5-d079-4b0e-bf44-08731a9a1f3a </w:instrText>
            </w:r>
            <w:r w:rsidRPr="00340019">
              <w:fldChar w:fldCharType="end"/>
            </w:r>
            <w:r w:rsidRPr="00340019">
              <w:t>4.</w:t>
            </w:r>
            <w:r w:rsidRPr="00340019">
              <w:tab/>
              <w:t xml:space="preserve">The claimant shall cause an affidavit to be sworn and filed [substantially in the terms of the draft affidavit produced to the Court] [confirming the substance of what was said to the Court by the claimant’s counsel]. </w:t>
            </w:r>
          </w:p>
        </w:tc>
      </w:tr>
      <w:tr w:rsidR="00F31236" w:rsidRPr="00340019" w:rsidTr="00F31236">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GUID=f91902b8-f186-48fe-a8ea-1ac22ff7cc6f </w:instrText>
            </w:r>
            <w:r w:rsidRPr="00340019">
              <w:fldChar w:fldCharType="end"/>
            </w:r>
            <w:r w:rsidRPr="00340019">
              <w:t>5.</w:t>
            </w:r>
            <w:r w:rsidRPr="00340019">
              <w:tab/>
              <w:t>As soon as practicable the claimant shall serve on the defendant a copy of the affidavits and exhibits containing the evidence relied on by the claimant.</w:t>
            </w:r>
          </w:p>
        </w:tc>
      </w:tr>
      <w:tr w:rsidR="00F31236" w:rsidRPr="00340019" w:rsidTr="00F31236">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GUID=b0a17da7-b12e-4a05-8948-792cbb60aed6 </w:instrText>
            </w:r>
            <w:r w:rsidRPr="00340019">
              <w:fldChar w:fldCharType="end"/>
            </w:r>
            <w:r w:rsidRPr="00340019">
              <w:t>6.</w:t>
            </w:r>
            <w:r w:rsidRPr="00340019">
              <w:tab/>
              <w:t xml:space="preserve">Anyone notified of this order shall be given a copy of it by the claimant’s counsel. </w:t>
            </w:r>
          </w:p>
        </w:tc>
      </w:tr>
      <w:tr w:rsidR="00F31236" w:rsidRPr="00340019" w:rsidTr="00F31236">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GUID=813952ab-c458-4e50-9fb3-5e833d33320e </w:instrText>
            </w:r>
            <w:r w:rsidRPr="00340019">
              <w:fldChar w:fldCharType="end"/>
            </w:r>
            <w:r w:rsidRPr="00340019">
              <w:t>7.</w:t>
            </w:r>
            <w:r w:rsidRPr="00340019">
              <w:tab/>
              <w:t xml:space="preserve">The claimant shall pay the reasonable costs of anyone other than the defendant which have been incurred as a result of this order including the costs of ascertaining whether that person holds any of the defendant’s assets and if the Court later finds that this order has caused such person loss, and decides that such person should be compensated for that loss, the claimant will comply with any order the Court may make. </w:t>
            </w:r>
          </w:p>
        </w:tc>
      </w:tr>
      <w:tr w:rsidR="00F31236" w:rsidRPr="00340019" w:rsidTr="00F31236">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GUID=f71504e1-e60e-4748-bee8-b7657b521c90 </w:instrText>
            </w:r>
            <w:r w:rsidRPr="00340019">
              <w:fldChar w:fldCharType="end"/>
            </w:r>
            <w:r w:rsidRPr="00340019">
              <w:t>8.</w:t>
            </w:r>
            <w:r w:rsidRPr="00340019">
              <w:tab/>
              <w:t>If this order ceases to have effect, the claimant will immediately take all reasonable steps to inform in writing anyone to whom he has given notice of this order, or who he has reasonable grounds for supposing may act upon this order, that it has ceased to have effect.</w:t>
            </w:r>
          </w:p>
        </w:tc>
      </w:tr>
      <w:tr w:rsidR="00F31236" w:rsidRPr="00340019" w:rsidTr="00F31236">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GUID=8def28ae-7b34-439e-8b85-ffd661a4696e </w:instrText>
            </w:r>
            <w:r w:rsidRPr="00340019">
              <w:fldChar w:fldCharType="end"/>
            </w:r>
            <w:r w:rsidRPr="00340019">
              <w:t>9.</w:t>
            </w:r>
            <w:r w:rsidRPr="00340019">
              <w:tab/>
              <w:t xml:space="preserve">[The claimant shall not without the permission of the Court begin proceedings against the defendant in any other jurisdiction or use information obtained as a result of an order of the Court in this jurisdiction for the purpose of civil or criminal proceedings in any other jurisdiction. </w:t>
            </w:r>
          </w:p>
        </w:tc>
      </w:tr>
      <w:tr w:rsidR="00F31236" w:rsidRPr="00340019" w:rsidTr="00F31236">
        <w:trPr>
          <w:jc w:val="center"/>
        </w:trPr>
        <w:tc>
          <w:tcPr>
            <w:tcW w:w="7135" w:type="dxa"/>
          </w:tcPr>
          <w:p w:rsidR="00F31236" w:rsidRPr="00340019" w:rsidRDefault="00F31236" w:rsidP="001C3367">
            <w:pPr>
              <w:pStyle w:val="TableItemIndent1"/>
              <w:jc w:val="both"/>
            </w:pPr>
            <w:r w:rsidRPr="00340019">
              <w:fldChar w:fldCharType="begin"/>
            </w:r>
            <w:r w:rsidRPr="00340019">
              <w:instrText xml:space="preserve"> GUID=5f25f27d-91dc-484b-b2cd-755ea90b5dae </w:instrText>
            </w:r>
            <w:r w:rsidRPr="00340019">
              <w:fldChar w:fldCharType="end"/>
            </w:r>
            <w:r w:rsidRPr="00340019">
              <w:t>10.</w:t>
            </w:r>
            <w:r w:rsidRPr="00340019">
              <w:tab/>
              <w:t>The claimant shall not without the permission of the Court seek to enforce this order in any country outside Singapore [or seek an order of a similar nature including orders conferring a charge or other security against the defendant or the defendant’s assets].]</w:t>
            </w:r>
          </w:p>
        </w:tc>
      </w:tr>
    </w:tbl>
    <w:p w:rsidR="00EA6624" w:rsidRPr="00F31236" w:rsidRDefault="00EA6624" w:rsidP="00F31236"/>
    <w:sectPr w:rsidR="00EA6624" w:rsidRPr="00F3123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7646" w:rsidRDefault="00087646" w:rsidP="007E07AE">
      <w:pPr>
        <w:spacing w:before="0"/>
      </w:pPr>
      <w:r>
        <w:separator/>
      </w:r>
    </w:p>
  </w:endnote>
  <w:endnote w:type="continuationSeparator" w:id="0">
    <w:p w:rsidR="00087646" w:rsidRDefault="00087646" w:rsidP="007E07A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07AE" w:rsidRPr="00F93582" w:rsidRDefault="00F93582" w:rsidP="00F93582">
    <w:pPr>
      <w:pStyle w:val="Footer"/>
    </w:pPr>
    <w:r w:rsidRPr="00F93582">
      <w:rPr>
        <w:rFonts w:ascii="Times New Roman" w:hAnsi="Times New Roman" w:cs="Times New Roman"/>
        <w:szCs w:val="16"/>
        <w:lang w:val="en-US"/>
      </w:rPr>
      <w:t>Version as at 1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7646" w:rsidRDefault="00087646" w:rsidP="007E07AE">
      <w:pPr>
        <w:spacing w:before="0"/>
      </w:pPr>
      <w:r>
        <w:separator/>
      </w:r>
    </w:p>
  </w:footnote>
  <w:footnote w:type="continuationSeparator" w:id="0">
    <w:p w:rsidR="00087646" w:rsidRDefault="00087646" w:rsidP="007E07AE">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AE"/>
    <w:rsid w:val="00026A8E"/>
    <w:rsid w:val="00087646"/>
    <w:rsid w:val="00163080"/>
    <w:rsid w:val="00341EB4"/>
    <w:rsid w:val="004F5FC6"/>
    <w:rsid w:val="00653A0C"/>
    <w:rsid w:val="00762DD8"/>
    <w:rsid w:val="00797FE5"/>
    <w:rsid w:val="007E07AE"/>
    <w:rsid w:val="008573E6"/>
    <w:rsid w:val="008D4C78"/>
    <w:rsid w:val="008D7753"/>
    <w:rsid w:val="009B2BC6"/>
    <w:rsid w:val="00AB52C4"/>
    <w:rsid w:val="00C5207C"/>
    <w:rsid w:val="00DE4E82"/>
    <w:rsid w:val="00EA6624"/>
    <w:rsid w:val="00F31236"/>
    <w:rsid w:val="00F935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D5A2D"/>
  <w15:chartTrackingRefBased/>
  <w15:docId w15:val="{E4B61E25-A579-4516-930D-67085393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AE"/>
    <w:pPr>
      <w:spacing w:before="120" w:after="0" w:line="240" w:lineRule="auto"/>
      <w:jc w:val="both"/>
    </w:pPr>
    <w:rPr>
      <w:rFonts w:ascii="Times New Roman" w:eastAsia="Times New Roman" w:hAnsi="Times New Roman" w:cs="Times New Roman"/>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7AE"/>
    <w:pPr>
      <w:tabs>
        <w:tab w:val="center" w:pos="4513"/>
        <w:tab w:val="right" w:pos="9026"/>
      </w:tabs>
      <w:spacing w:before="0"/>
      <w:jc w:val="left"/>
    </w:pPr>
    <w:rPr>
      <w:rFonts w:asciiTheme="minorHAnsi" w:eastAsiaTheme="minorEastAsia" w:hAnsiTheme="minorHAnsi" w:cstheme="minorBidi"/>
      <w:sz w:val="22"/>
      <w:szCs w:val="22"/>
      <w:lang w:val="en-SG" w:eastAsia="zh-CN"/>
    </w:rPr>
  </w:style>
  <w:style w:type="character" w:customStyle="1" w:styleId="HeaderChar">
    <w:name w:val="Header Char"/>
    <w:basedOn w:val="DefaultParagraphFont"/>
    <w:link w:val="Header"/>
    <w:uiPriority w:val="99"/>
    <w:rsid w:val="007E07AE"/>
  </w:style>
  <w:style w:type="paragraph" w:styleId="Footer">
    <w:name w:val="footer"/>
    <w:basedOn w:val="Normal"/>
    <w:link w:val="FooterChar"/>
    <w:uiPriority w:val="99"/>
    <w:unhideWhenUsed/>
    <w:rsid w:val="007E07AE"/>
    <w:pPr>
      <w:tabs>
        <w:tab w:val="center" w:pos="4513"/>
        <w:tab w:val="right" w:pos="9026"/>
      </w:tabs>
      <w:spacing w:before="0"/>
      <w:jc w:val="left"/>
    </w:pPr>
    <w:rPr>
      <w:rFonts w:asciiTheme="minorHAnsi" w:eastAsiaTheme="minorEastAsia" w:hAnsiTheme="minorHAnsi" w:cstheme="minorBidi"/>
      <w:sz w:val="22"/>
      <w:szCs w:val="22"/>
      <w:lang w:val="en-SG" w:eastAsia="zh-CN"/>
    </w:rPr>
  </w:style>
  <w:style w:type="character" w:customStyle="1" w:styleId="FooterChar">
    <w:name w:val="Footer Char"/>
    <w:basedOn w:val="DefaultParagraphFont"/>
    <w:link w:val="Footer"/>
    <w:uiPriority w:val="99"/>
    <w:rsid w:val="007E07AE"/>
  </w:style>
  <w:style w:type="table" w:customStyle="1" w:styleId="TableGrid2">
    <w:name w:val="Table Grid2"/>
    <w:basedOn w:val="TableNormal"/>
    <w:next w:val="TableGrid"/>
    <w:uiPriority w:val="39"/>
    <w:rsid w:val="007E07AE"/>
    <w:pPr>
      <w:spacing w:before="12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ItemCentered">
    <w:name w:val="TableItemCentered"/>
    <w:basedOn w:val="Normal"/>
    <w:rsid w:val="00026A8E"/>
    <w:pPr>
      <w:spacing w:before="60" w:after="60"/>
      <w:jc w:val="center"/>
    </w:pPr>
    <w:rPr>
      <w:sz w:val="22"/>
    </w:rPr>
  </w:style>
  <w:style w:type="paragraph" w:customStyle="1" w:styleId="TableItemIndent1">
    <w:name w:val="TableItemIndent(1)"/>
    <w:basedOn w:val="Normal"/>
    <w:uiPriority w:val="99"/>
    <w:rsid w:val="00026A8E"/>
    <w:pPr>
      <w:spacing w:before="60" w:after="60"/>
      <w:ind w:left="475" w:hanging="475"/>
      <w:jc w:val="left"/>
    </w:pPr>
    <w:rPr>
      <w:sz w:val="22"/>
    </w:rPr>
  </w:style>
  <w:style w:type="paragraph" w:customStyle="1" w:styleId="TableItemIndent2">
    <w:name w:val="TableItemIndent(2)"/>
    <w:basedOn w:val="TableItemIndent1"/>
    <w:uiPriority w:val="99"/>
    <w:rsid w:val="00026A8E"/>
    <w:pPr>
      <w:ind w:left="950"/>
    </w:pPr>
  </w:style>
  <w:style w:type="paragraph" w:customStyle="1" w:styleId="TableItemIndent3">
    <w:name w:val="TableItemIndent(3)"/>
    <w:basedOn w:val="TableItemIndent2"/>
    <w:uiPriority w:val="99"/>
    <w:rsid w:val="00026A8E"/>
    <w:pPr>
      <w:ind w:left="1584"/>
    </w:pPr>
  </w:style>
  <w:style w:type="paragraph" w:customStyle="1" w:styleId="TableItemNoIndent">
    <w:name w:val="TableItemNoIndent"/>
    <w:basedOn w:val="Normal"/>
    <w:uiPriority w:val="99"/>
    <w:rsid w:val="00026A8E"/>
    <w:pPr>
      <w:spacing w:before="60" w:after="60"/>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LEE (SUPCOURT)</dc:creator>
  <cp:keywords/>
  <dc:description/>
  <cp:lastModifiedBy>Huilin LOH (SUPCOURT)</cp:lastModifiedBy>
  <cp:revision>1</cp:revision>
  <dcterms:created xsi:type="dcterms:W3CDTF">2022-02-28T07:18:00Z</dcterms:created>
  <dcterms:modified xsi:type="dcterms:W3CDTF">2022-02-28T07:18:00Z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2021-11-12T08:19:11Z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69fb35c8-a565-4cce-a327-e94da67822f1</vt:lpwstr>
  </property>
  <property fmtid="{D5CDD505-2E9C-101B-9397-08002B2CF9AE}" pid="8" name="MSIP_Label_4f288355-fb4c-44cd-b9ca-40cfc2aee5f8_ContentBits">
    <vt:lpwstr>0</vt:lpwstr>
  </property>
</Properties>
</file>