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E24CD5" w:rsidRPr="00553508" w14:paraId="6097533E" w14:textId="77777777" w:rsidTr="00A91557">
        <w:trPr>
          <w:jc w:val="center"/>
        </w:trPr>
        <w:tc>
          <w:tcPr>
            <w:tcW w:w="3080" w:type="dxa"/>
          </w:tcPr>
          <w:p w14:paraId="78E277A9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  <w:r w:rsidRPr="00553508">
              <w:rPr>
                <w:sz w:val="24"/>
                <w:szCs w:val="24"/>
                <w:lang w:eastAsia="zh-CN"/>
              </w:rPr>
              <w:br w:type="page"/>
            </w:r>
          </w:p>
        </w:tc>
        <w:tc>
          <w:tcPr>
            <w:tcW w:w="3080" w:type="dxa"/>
          </w:tcPr>
          <w:p w14:paraId="231586CE" w14:textId="77777777" w:rsidR="00E24CD5" w:rsidRPr="00553508" w:rsidRDefault="00E10E2B" w:rsidP="00A91557">
            <w:pPr>
              <w:keepNext/>
              <w:jc w:val="center"/>
              <w:outlineLvl w:val="1"/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</w:pPr>
            <w:r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  <w:t>FORM 37</w:t>
            </w:r>
          </w:p>
        </w:tc>
        <w:tc>
          <w:tcPr>
            <w:tcW w:w="3080" w:type="dxa"/>
          </w:tcPr>
          <w:p w14:paraId="0BE162C8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</w:p>
        </w:tc>
      </w:tr>
    </w:tbl>
    <w:p w14:paraId="28616165" w14:textId="77777777" w:rsidR="00E24CD5" w:rsidRPr="00CA565A" w:rsidRDefault="00E24CD5" w:rsidP="00E24CD5">
      <w:pPr>
        <w:rPr>
          <w:lang w:val="en-US" w:eastAsia="zh-CN"/>
        </w:rPr>
      </w:pPr>
    </w:p>
    <w:p w14:paraId="3AE21A70" w14:textId="77777777" w:rsidR="00E24CD5" w:rsidRPr="00B00E78" w:rsidRDefault="00E24CD5" w:rsidP="00E24CD5">
      <w:pPr>
        <w:jc w:val="center"/>
        <w:outlineLvl w:val="0"/>
        <w:rPr>
          <w:b/>
          <w:sz w:val="24"/>
          <w:szCs w:val="24"/>
          <w:lang w:val="en-US" w:eastAsia="zh-CN"/>
        </w:rPr>
      </w:pPr>
      <w:r w:rsidRPr="00B00E78">
        <w:rPr>
          <w:b/>
          <w:sz w:val="24"/>
          <w:szCs w:val="24"/>
          <w:lang w:val="en-US" w:eastAsia="zh-CN"/>
        </w:rPr>
        <w:t xml:space="preserve">ORIGINATING SUMMONS FOR </w:t>
      </w:r>
      <w:r w:rsidR="00E10E2B">
        <w:rPr>
          <w:b/>
          <w:sz w:val="24"/>
          <w:szCs w:val="24"/>
          <w:lang w:val="en-US" w:eastAsia="zh-CN"/>
        </w:rPr>
        <w:t>ADOPTION P</w:t>
      </w:r>
      <w:r w:rsidRPr="00B00E78">
        <w:rPr>
          <w:b/>
          <w:sz w:val="24"/>
          <w:szCs w:val="24"/>
          <w:lang w:val="en-US" w:eastAsia="zh-CN"/>
        </w:rPr>
        <w:t xml:space="preserve">ROCEEDINGS </w:t>
      </w:r>
    </w:p>
    <w:p w14:paraId="0F1CFDC0" w14:textId="77777777" w:rsidR="00E24CD5" w:rsidRPr="00B00E78" w:rsidRDefault="00E24CD5" w:rsidP="00E24CD5">
      <w:pPr>
        <w:jc w:val="center"/>
        <w:outlineLvl w:val="0"/>
        <w:rPr>
          <w:sz w:val="24"/>
          <w:szCs w:val="24"/>
          <w:lang w:val="en-US" w:eastAsia="zh-CN"/>
        </w:rPr>
      </w:pPr>
    </w:p>
    <w:p w14:paraId="663F7807" w14:textId="77777777" w:rsidR="00E24CD5" w:rsidRPr="00F2587F" w:rsidRDefault="00E24CD5" w:rsidP="00E24CD5">
      <w:pPr>
        <w:jc w:val="center"/>
        <w:outlineLvl w:val="0"/>
        <w:rPr>
          <w:lang w:val="en-US" w:eastAsia="zh-CN"/>
        </w:rPr>
      </w:pPr>
      <w:r w:rsidRPr="00F2587F">
        <w:rPr>
          <w:lang w:val="en-US" w:eastAsia="zh-CN"/>
        </w:rPr>
        <w:t>IN THE FAMILY JUSTICE COURTS OF THE REPUBLIC OF SINGAPORE</w:t>
      </w:r>
    </w:p>
    <w:p w14:paraId="2BEC971C" w14:textId="77777777" w:rsidR="00E24CD5" w:rsidRPr="00F2587F" w:rsidRDefault="00E24CD5" w:rsidP="00E24CD5">
      <w:pPr>
        <w:jc w:val="center"/>
        <w:rPr>
          <w:lang w:val="en-US" w:eastAsia="zh-CN"/>
        </w:rPr>
      </w:pPr>
    </w:p>
    <w:p w14:paraId="2E6DDC99" w14:textId="77777777" w:rsidR="00E24CD5" w:rsidRPr="00F2587F" w:rsidRDefault="00712281" w:rsidP="00E24CD5">
      <w:pPr>
        <w:rPr>
          <w:lang w:val="en-US" w:eastAsia="zh-CN"/>
        </w:rPr>
      </w:pPr>
      <w:r>
        <w:rPr>
          <w:lang w:val="en-US" w:eastAsia="zh-CN"/>
        </w:rPr>
        <w:t>OSA</w:t>
      </w:r>
      <w:r w:rsidR="00E24CD5" w:rsidRPr="00F2587F">
        <w:rPr>
          <w:lang w:val="en-US" w:eastAsia="zh-CN"/>
        </w:rPr>
        <w:t xml:space="preserve"> No.</w:t>
      </w:r>
      <w:r w:rsidR="00E24CD5" w:rsidRPr="00F2587F">
        <w:rPr>
          <w:lang w:val="en-US" w:eastAsia="zh-CN"/>
        </w:rPr>
        <w:tab/>
        <w:t>)</w:t>
      </w:r>
    </w:p>
    <w:p w14:paraId="47B4A1BD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of 20 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77ADA66D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(Seal)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5BD68A79" w14:textId="77777777" w:rsidR="00E24CD5" w:rsidRPr="00F2587F" w:rsidRDefault="00E24CD5" w:rsidP="00E24CD5">
      <w:pPr>
        <w:rPr>
          <w:lang w:val="en-US"/>
        </w:rPr>
      </w:pPr>
    </w:p>
    <w:p w14:paraId="508B2CEE" w14:textId="77777777" w:rsidR="00712281" w:rsidRDefault="00E24CD5" w:rsidP="00E24CD5">
      <w:pPr>
        <w:ind w:left="360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In the Matter of </w:t>
      </w:r>
      <w:r w:rsidR="00E10E2B">
        <w:rPr>
          <w:snapToGrid w:val="0"/>
          <w:lang w:val="en-US" w:eastAsia="zh-CN"/>
        </w:rPr>
        <w:t xml:space="preserve">the Adoption of Children Act </w:t>
      </w:r>
    </w:p>
    <w:p w14:paraId="064792A9" w14:textId="77777777" w:rsidR="00E24CD5" w:rsidRPr="00F2587F" w:rsidRDefault="00E10E2B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(Cap .4</w:t>
      </w:r>
      <w:r w:rsidR="00E24CD5" w:rsidRPr="00F2587F">
        <w:rPr>
          <w:snapToGrid w:val="0"/>
          <w:lang w:val="en-US" w:eastAsia="zh-CN"/>
        </w:rPr>
        <w:t xml:space="preserve">) </w:t>
      </w:r>
    </w:p>
    <w:p w14:paraId="02D21BF7" w14:textId="77777777" w:rsidR="00E24CD5" w:rsidRPr="00F2587F" w:rsidRDefault="00E24CD5" w:rsidP="00E24CD5">
      <w:pPr>
        <w:ind w:left="4320"/>
        <w:rPr>
          <w:snapToGrid w:val="0"/>
          <w:lang w:val="en-US" w:eastAsia="zh-CN"/>
        </w:rPr>
      </w:pPr>
    </w:p>
    <w:p w14:paraId="5187798B" w14:textId="77777777" w:rsidR="00E24CD5" w:rsidRPr="00F2587F" w:rsidRDefault="00E24CD5" w:rsidP="00E24CD5">
      <w:pPr>
        <w:ind w:left="144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  <w:t>And</w:t>
      </w:r>
    </w:p>
    <w:p w14:paraId="554EA6C8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45613CF8" w14:textId="77777777" w:rsidR="00E24CD5" w:rsidRPr="00F2587F" w:rsidRDefault="00A615C6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In the Matter of [</w:t>
      </w:r>
      <w:r>
        <w:rPr>
          <w:i/>
          <w:snapToGrid w:val="0"/>
          <w:lang w:val="en-US" w:eastAsia="zh-CN"/>
        </w:rPr>
        <w:t>O</w:t>
      </w:r>
      <w:r w:rsidR="00E10E2B" w:rsidRPr="00A615C6">
        <w:rPr>
          <w:i/>
          <w:snapToGrid w:val="0"/>
          <w:lang w:val="en-US" w:eastAsia="zh-CN"/>
        </w:rPr>
        <w:t xml:space="preserve">riginal </w:t>
      </w:r>
      <w:r w:rsidR="00E24CD5" w:rsidRPr="00A615C6">
        <w:rPr>
          <w:i/>
          <w:snapToGrid w:val="0"/>
          <w:lang w:val="en-US" w:eastAsia="zh-CN"/>
        </w:rPr>
        <w:t xml:space="preserve">name of </w:t>
      </w:r>
      <w:r w:rsidR="00E10E2B" w:rsidRPr="00A615C6">
        <w:rPr>
          <w:i/>
          <w:snapToGrid w:val="0"/>
          <w:lang w:val="en-US" w:eastAsia="zh-CN"/>
        </w:rPr>
        <w:t>infant</w:t>
      </w:r>
      <w:r>
        <w:rPr>
          <w:snapToGrid w:val="0"/>
          <w:lang w:val="en-US" w:eastAsia="zh-CN"/>
        </w:rPr>
        <w:t>]</w:t>
      </w:r>
      <w:r w:rsidR="00E10E2B">
        <w:rPr>
          <w:snapToGrid w:val="0"/>
          <w:lang w:val="en-US" w:eastAsia="zh-CN"/>
        </w:rPr>
        <w:t xml:space="preserve"> (</w:t>
      </w:r>
      <w:r w:rsidR="00E10E2B" w:rsidRPr="00A615C6">
        <w:rPr>
          <w:i/>
          <w:snapToGrid w:val="0"/>
          <w:lang w:val="en-US" w:eastAsia="zh-CN"/>
        </w:rPr>
        <w:t>Gender</w:t>
      </w:r>
      <w:r w:rsidR="00E10E2B">
        <w:rPr>
          <w:snapToGrid w:val="0"/>
          <w:lang w:val="en-US" w:eastAsia="zh-CN"/>
        </w:rPr>
        <w:t>) (</w:t>
      </w:r>
      <w:r w:rsidR="00E10E2B" w:rsidRPr="00A615C6">
        <w:rPr>
          <w:i/>
          <w:snapToGrid w:val="0"/>
          <w:lang w:val="en-US" w:eastAsia="zh-CN"/>
        </w:rPr>
        <w:t>Country of Birth</w:t>
      </w:r>
      <w:r w:rsidR="00E10E2B">
        <w:rPr>
          <w:snapToGrid w:val="0"/>
          <w:lang w:val="en-US" w:eastAsia="zh-CN"/>
        </w:rPr>
        <w:t>)</w:t>
      </w:r>
      <w:r>
        <w:rPr>
          <w:snapToGrid w:val="0"/>
          <w:lang w:val="en-US" w:eastAsia="zh-CN"/>
        </w:rPr>
        <w:t xml:space="preserve"> [</w:t>
      </w:r>
      <w:r w:rsidR="00E10E2B">
        <w:rPr>
          <w:snapToGrid w:val="0"/>
          <w:lang w:val="en-US" w:eastAsia="zh-CN"/>
        </w:rPr>
        <w:t>Birth Certificate</w:t>
      </w:r>
      <w:r>
        <w:rPr>
          <w:snapToGrid w:val="0"/>
          <w:lang w:val="en-US" w:eastAsia="zh-CN"/>
        </w:rPr>
        <w:t xml:space="preserve"> No.: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] of [</w:t>
      </w:r>
      <w:r w:rsidRPr="00A615C6">
        <w:rPr>
          <w:i/>
          <w:snapToGrid w:val="0"/>
          <w:lang w:val="en-US" w:eastAsia="zh-CN"/>
        </w:rPr>
        <w:t>Residential Address</w:t>
      </w:r>
      <w:r>
        <w:rPr>
          <w:snapToGrid w:val="0"/>
          <w:lang w:val="en-US" w:eastAsia="zh-CN"/>
        </w:rPr>
        <w:t>]</w:t>
      </w:r>
      <w:r>
        <w:rPr>
          <w:i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 xml:space="preserve">(to be called </w:t>
      </w:r>
      <w:r w:rsidRPr="00A615C6">
        <w:rPr>
          <w:i/>
          <w:snapToGrid w:val="0"/>
          <w:lang w:val="en-US" w:eastAsia="zh-CN"/>
        </w:rPr>
        <w:t>new name of infant</w:t>
      </w:r>
      <w:r>
        <w:rPr>
          <w:snapToGrid w:val="0"/>
          <w:lang w:val="en-US" w:eastAsia="zh-CN"/>
        </w:rPr>
        <w:t xml:space="preserve">), an infant </w:t>
      </w:r>
    </w:p>
    <w:p w14:paraId="3E6CC8AA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6E5B020A" w14:textId="77777777" w:rsidR="00E24CD5" w:rsidRPr="00F2587F" w:rsidRDefault="00E24CD5" w:rsidP="00E24CD5">
      <w:pPr>
        <w:ind w:left="4320"/>
        <w:outlineLvl w:val="0"/>
        <w:rPr>
          <w:snapToGrid w:val="0"/>
          <w:lang w:val="en-US" w:eastAsia="zh-CN"/>
        </w:rPr>
      </w:pPr>
    </w:p>
    <w:p w14:paraId="346A2322" w14:textId="77777777" w:rsidR="00E24CD5" w:rsidRPr="00F2587F" w:rsidRDefault="00E24CD5" w:rsidP="00E24CD5">
      <w:pPr>
        <w:ind w:left="432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Between</w:t>
      </w:r>
    </w:p>
    <w:p w14:paraId="66D29F99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9419F07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257E9F58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(Name and ID No.:</w:t>
      </w:r>
      <w:r w:rsidRPr="00F2587F">
        <w:rPr>
          <w:snapToGrid w:val="0"/>
          <w:lang w:val="en-US" w:eastAsia="zh-CN"/>
        </w:rPr>
        <w:tab/>
      </w:r>
      <w:r w:rsidR="00A615C6" w:rsidRPr="00F2587F">
        <w:rPr>
          <w:snapToGrid w:val="0"/>
          <w:lang w:val="en-US" w:eastAsia="zh-CN"/>
        </w:rPr>
        <w:tab/>
        <w:t xml:space="preserve">)  </w:t>
      </w:r>
      <w:r w:rsidRPr="00F2587F">
        <w:rPr>
          <w:snapToGrid w:val="0"/>
          <w:lang w:val="en-US" w:eastAsia="zh-CN"/>
        </w:rPr>
        <w:t xml:space="preserve">  … </w:t>
      </w:r>
      <w:r w:rsidR="00A615C6">
        <w:rPr>
          <w:snapToGrid w:val="0"/>
          <w:lang w:val="en-US" w:eastAsia="zh-CN"/>
        </w:rPr>
        <w:t>Male Applicant</w:t>
      </w:r>
      <w:r w:rsidRPr="00F2587F">
        <w:rPr>
          <w:snapToGrid w:val="0"/>
          <w:vertAlign w:val="superscript"/>
          <w:lang w:val="en-US" w:eastAsia="zh-CN"/>
        </w:rPr>
        <w:t>+</w:t>
      </w:r>
    </w:p>
    <w:p w14:paraId="05B3B79B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 </w:t>
      </w:r>
    </w:p>
    <w:p w14:paraId="5A977778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7FCF1F57" w14:textId="77777777" w:rsidR="00E24CD5" w:rsidRPr="00F2587F" w:rsidRDefault="00E24CD5" w:rsidP="00E24CD5">
      <w:pPr>
        <w:ind w:left="4320" w:firstLine="72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>And</w:t>
      </w:r>
      <w:r w:rsidRPr="00F2587F">
        <w:rPr>
          <w:snapToGrid w:val="0"/>
          <w:lang w:val="en-US" w:eastAsia="zh-CN"/>
        </w:rPr>
        <w:tab/>
      </w:r>
    </w:p>
    <w:p w14:paraId="47F24A43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517B758" w14:textId="77777777" w:rsidR="00E24CD5" w:rsidRPr="00F2587F" w:rsidRDefault="00E24CD5" w:rsidP="00E24CD5">
      <w:pPr>
        <w:ind w:left="2880" w:firstLine="720"/>
        <w:outlineLvl w:val="0"/>
        <w:rPr>
          <w:lang w:val="en-US" w:eastAsia="zh-CN"/>
        </w:rPr>
      </w:pPr>
    </w:p>
    <w:p w14:paraId="69E17DFD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lang w:val="en-US" w:eastAsia="zh-CN"/>
        </w:rPr>
        <w:t>(Name a</w:t>
      </w:r>
      <w:r w:rsidR="00A615C6">
        <w:rPr>
          <w:lang w:val="en-US" w:eastAsia="zh-CN"/>
        </w:rPr>
        <w:t>nd ID No.:</w:t>
      </w:r>
      <w:r w:rsidR="00A615C6">
        <w:rPr>
          <w:lang w:val="en-US" w:eastAsia="zh-CN"/>
        </w:rPr>
        <w:tab/>
      </w:r>
      <w:r w:rsidR="00A615C6">
        <w:rPr>
          <w:lang w:val="en-US" w:eastAsia="zh-CN"/>
        </w:rPr>
        <w:tab/>
        <w:t>)  ... Female Applicant</w:t>
      </w:r>
      <w:r w:rsidRPr="00F2587F">
        <w:rPr>
          <w:i/>
          <w:vertAlign w:val="superscript"/>
          <w:lang w:val="en-US" w:eastAsia="zh-CN"/>
        </w:rPr>
        <w:t xml:space="preserve"># </w:t>
      </w:r>
    </w:p>
    <w:p w14:paraId="0AAB36A5" w14:textId="77777777" w:rsidR="00E24CD5" w:rsidRPr="00F2587F" w:rsidRDefault="00E24CD5" w:rsidP="00E24CD5">
      <w:pPr>
        <w:ind w:right="29"/>
        <w:rPr>
          <w:lang w:val="en-US" w:eastAsia="zh-CN"/>
        </w:rPr>
      </w:pPr>
    </w:p>
    <w:p w14:paraId="655C0259" w14:textId="77777777" w:rsidR="00E24CD5" w:rsidRPr="00F2587F" w:rsidRDefault="00E24CD5" w:rsidP="00E24CD5">
      <w:pPr>
        <w:rPr>
          <w:lang w:val="en-US" w:eastAsia="zh-CN"/>
        </w:rPr>
      </w:pPr>
    </w:p>
    <w:p w14:paraId="15D30932" w14:textId="77777777" w:rsidR="00712281" w:rsidRDefault="00712281" w:rsidP="00712281">
      <w:pPr>
        <w:spacing w:after="120"/>
        <w:rPr>
          <w:lang w:val="en-US" w:eastAsia="zh-CN"/>
        </w:rPr>
      </w:pPr>
    </w:p>
    <w:p w14:paraId="5C14761D" w14:textId="77777777" w:rsidR="00E24CD5" w:rsidRPr="00712281" w:rsidRDefault="00E24CD5" w:rsidP="00712281">
      <w:pPr>
        <w:spacing w:after="120"/>
        <w:jc w:val="center"/>
        <w:rPr>
          <w:b/>
          <w:u w:val="single"/>
          <w:lang w:val="en-US" w:eastAsia="zh-CN"/>
        </w:rPr>
      </w:pPr>
      <w:r w:rsidRPr="00712281">
        <w:rPr>
          <w:b/>
          <w:u w:val="single"/>
          <w:lang w:val="en-US" w:eastAsia="zh-CN"/>
        </w:rPr>
        <w:lastRenderedPageBreak/>
        <w:t>ORIGINATING SUMMONS</w:t>
      </w:r>
    </w:p>
    <w:p w14:paraId="18042428" w14:textId="77777777" w:rsidR="00712281" w:rsidRPr="00F2587F" w:rsidRDefault="00712281" w:rsidP="00E24CD5">
      <w:pPr>
        <w:spacing w:after="120"/>
        <w:jc w:val="center"/>
        <w:rPr>
          <w:lang w:val="en-US" w:eastAsia="zh-CN"/>
        </w:rPr>
      </w:pPr>
    </w:p>
    <w:p w14:paraId="71EBE267" w14:textId="77777777" w:rsidR="00E24CD5" w:rsidRPr="00A710E5" w:rsidRDefault="00E24CD5" w:rsidP="00A710E5">
      <w:pPr>
        <w:pStyle w:val="ListParagraph"/>
        <w:numPr>
          <w:ilvl w:val="0"/>
          <w:numId w:val="18"/>
        </w:numPr>
        <w:spacing w:after="120"/>
        <w:rPr>
          <w:lang w:val="en-US"/>
        </w:rPr>
      </w:pPr>
      <w:r w:rsidRPr="00A710E5">
        <w:rPr>
          <w:lang w:val="en-US"/>
        </w:rPr>
        <w:t xml:space="preserve">The </w:t>
      </w:r>
      <w:r w:rsidR="00A615C6" w:rsidRPr="00A710E5">
        <w:rPr>
          <w:lang w:val="en-US"/>
        </w:rPr>
        <w:t>A</w:t>
      </w:r>
      <w:r w:rsidRPr="00A710E5">
        <w:rPr>
          <w:lang w:val="en-US"/>
        </w:rPr>
        <w:t>pplicant</w:t>
      </w:r>
      <w:r w:rsidR="00A615C6" w:rsidRPr="00A710E5">
        <w:rPr>
          <w:lang w:val="en-US"/>
        </w:rPr>
        <w:t>(s)</w:t>
      </w:r>
      <w:r w:rsidRPr="00A710E5">
        <w:rPr>
          <w:lang w:val="en-US"/>
        </w:rPr>
        <w:t>* prays for the following orders:-</w:t>
      </w:r>
    </w:p>
    <w:p w14:paraId="01597B63" w14:textId="77777777" w:rsidR="00A710E5" w:rsidRDefault="00E24CD5" w:rsidP="00A710E5">
      <w:pPr>
        <w:spacing w:after="120"/>
        <w:rPr>
          <w:lang w:val="en-US"/>
        </w:rPr>
      </w:pPr>
      <w:r w:rsidRPr="00F2587F">
        <w:rPr>
          <w:lang w:val="en-US"/>
        </w:rPr>
        <w:t xml:space="preserve">         </w:t>
      </w:r>
      <w:r w:rsidR="00A710E5">
        <w:rPr>
          <w:lang w:val="en-US"/>
        </w:rPr>
        <w:tab/>
      </w:r>
      <w:r w:rsidRPr="00F2587F">
        <w:rPr>
          <w:lang w:val="en-US"/>
        </w:rPr>
        <w:t>[</w:t>
      </w:r>
      <w:r w:rsidRPr="00F2587F">
        <w:rPr>
          <w:i/>
          <w:lang w:val="en-US"/>
        </w:rPr>
        <w:t>Please select the relevant prayer(s) or add prayers as required.</w:t>
      </w:r>
      <w:r w:rsidRPr="00F2587F">
        <w:rPr>
          <w:lang w:val="en-US"/>
        </w:rPr>
        <w:t>]</w:t>
      </w:r>
    </w:p>
    <w:p w14:paraId="60DF4314" w14:textId="77777777" w:rsidR="00A710E5" w:rsidRDefault="00A710E5" w:rsidP="00A710E5">
      <w:pPr>
        <w:spacing w:after="120"/>
        <w:rPr>
          <w:lang w:val="en-US"/>
        </w:rPr>
      </w:pPr>
    </w:p>
    <w:p w14:paraId="701D465B" w14:textId="77777777" w:rsidR="00A710E5" w:rsidRDefault="00A615C6" w:rsidP="00A710E5">
      <w:pPr>
        <w:pStyle w:val="ListParagraph"/>
        <w:numPr>
          <w:ilvl w:val="0"/>
          <w:numId w:val="3"/>
        </w:numPr>
        <w:spacing w:after="120"/>
        <w:rPr>
          <w:lang w:val="en-US"/>
        </w:rPr>
      </w:pPr>
      <w:r w:rsidRPr="00A710E5">
        <w:rPr>
          <w:lang w:val="en-US" w:eastAsia="zh-CN"/>
        </w:rPr>
        <w:t>The Director of Social Welfare be appointed as the guardian in adoption of the infant, (</w:t>
      </w:r>
      <w:r w:rsidRPr="00A710E5">
        <w:rPr>
          <w:i/>
          <w:lang w:val="en-US" w:eastAsia="zh-CN"/>
        </w:rPr>
        <w:t>original name of infant</w:t>
      </w:r>
      <w:r w:rsidRPr="00A710E5">
        <w:rPr>
          <w:lang w:val="en-US" w:eastAsia="zh-CN"/>
        </w:rPr>
        <w:t>) to be called (</w:t>
      </w:r>
      <w:r w:rsidRPr="00A710E5">
        <w:rPr>
          <w:i/>
          <w:lang w:val="en-US" w:eastAsia="zh-CN"/>
        </w:rPr>
        <w:t>new name of infant</w:t>
      </w:r>
      <w:r w:rsidRPr="00A710E5">
        <w:rPr>
          <w:lang w:val="en-US" w:eastAsia="zh-CN"/>
        </w:rPr>
        <w:t>).</w:t>
      </w:r>
    </w:p>
    <w:p w14:paraId="2E211289" w14:textId="77777777" w:rsidR="00A710E5" w:rsidRDefault="00A710E5" w:rsidP="00A710E5">
      <w:pPr>
        <w:pStyle w:val="ListParagraph"/>
        <w:spacing w:after="120"/>
        <w:ind w:left="927"/>
        <w:rPr>
          <w:lang w:val="en-US"/>
        </w:rPr>
      </w:pPr>
    </w:p>
    <w:p w14:paraId="45D0E6D0" w14:textId="77777777" w:rsidR="00A710E5" w:rsidRDefault="00A710E5" w:rsidP="00A710E5">
      <w:pPr>
        <w:pStyle w:val="ListParagraph"/>
        <w:spacing w:after="120"/>
        <w:ind w:left="927"/>
        <w:rPr>
          <w:lang w:val="en-US"/>
        </w:rPr>
      </w:pPr>
    </w:p>
    <w:p w14:paraId="7A33999E" w14:textId="77777777" w:rsidR="00A710E5" w:rsidRDefault="00E24CD5" w:rsidP="00A710E5">
      <w:pPr>
        <w:pStyle w:val="ListParagraph"/>
        <w:numPr>
          <w:ilvl w:val="0"/>
          <w:numId w:val="3"/>
        </w:numPr>
        <w:spacing w:after="120"/>
        <w:rPr>
          <w:lang w:val="en-US"/>
        </w:rPr>
      </w:pPr>
      <w:r w:rsidRPr="00A710E5">
        <w:rPr>
          <w:lang w:val="en-US" w:eastAsia="zh-CN"/>
        </w:rPr>
        <w:t xml:space="preserve">The </w:t>
      </w:r>
      <w:r w:rsidR="003F0139" w:rsidRPr="00A710E5">
        <w:rPr>
          <w:lang w:val="en-US" w:eastAsia="zh-CN"/>
        </w:rPr>
        <w:t>consent of the following persons be dispensed with: [</w:t>
      </w:r>
      <w:r w:rsidR="003F0139" w:rsidRPr="00A710E5">
        <w:rPr>
          <w:i/>
          <w:lang w:val="en-US" w:eastAsia="zh-CN"/>
        </w:rPr>
        <w:t>state names and ID Numbers</w:t>
      </w:r>
      <w:r w:rsidR="003F0139" w:rsidRPr="00A710E5">
        <w:rPr>
          <w:lang w:val="en-US" w:eastAsia="zh-CN"/>
        </w:rPr>
        <w:t>]</w:t>
      </w:r>
    </w:p>
    <w:p w14:paraId="28993D5C" w14:textId="77777777" w:rsidR="00A710E5" w:rsidRDefault="00A710E5" w:rsidP="00A710E5">
      <w:pPr>
        <w:pStyle w:val="ListParagraph"/>
        <w:spacing w:after="120"/>
        <w:ind w:left="927"/>
        <w:rPr>
          <w:lang w:val="en-US"/>
        </w:rPr>
      </w:pPr>
    </w:p>
    <w:p w14:paraId="19D3A8BF" w14:textId="77777777" w:rsidR="00A710E5" w:rsidRPr="00A710E5" w:rsidRDefault="00A710E5" w:rsidP="00A710E5">
      <w:pPr>
        <w:pStyle w:val="ListParagraph"/>
        <w:rPr>
          <w:lang w:val="en-US" w:eastAsia="zh-CN"/>
        </w:rPr>
      </w:pPr>
    </w:p>
    <w:p w14:paraId="67FD754F" w14:textId="77777777" w:rsidR="00A710E5" w:rsidRDefault="00E24CD5" w:rsidP="00A710E5">
      <w:pPr>
        <w:pStyle w:val="ListParagraph"/>
        <w:numPr>
          <w:ilvl w:val="0"/>
          <w:numId w:val="3"/>
        </w:numPr>
        <w:spacing w:after="120"/>
        <w:rPr>
          <w:lang w:val="en-US"/>
        </w:rPr>
      </w:pPr>
      <w:r w:rsidRPr="00A710E5">
        <w:rPr>
          <w:lang w:val="en-US" w:eastAsia="zh-CN"/>
        </w:rPr>
        <w:t>T</w:t>
      </w:r>
      <w:r w:rsidR="003F0139" w:rsidRPr="00A710E5">
        <w:rPr>
          <w:lang w:val="en-US" w:eastAsia="zh-CN"/>
        </w:rPr>
        <w:t>he service of the Originating Summons, Notice to Hear Originating Summons and all subsequent documents filed in these proceedings on the following persons be dispensed with: [</w:t>
      </w:r>
      <w:r w:rsidR="003F0139" w:rsidRPr="00A710E5">
        <w:rPr>
          <w:i/>
          <w:lang w:val="en-US" w:eastAsia="zh-CN"/>
        </w:rPr>
        <w:t>state names and ID Numbers</w:t>
      </w:r>
      <w:r w:rsidR="003F0139" w:rsidRPr="00A710E5">
        <w:rPr>
          <w:lang w:val="en-US" w:eastAsia="zh-CN"/>
        </w:rPr>
        <w:t>]</w:t>
      </w:r>
    </w:p>
    <w:p w14:paraId="018A544F" w14:textId="77777777" w:rsidR="00A710E5" w:rsidRDefault="00A710E5" w:rsidP="00A710E5">
      <w:pPr>
        <w:pStyle w:val="ListParagraph"/>
        <w:spacing w:after="120"/>
        <w:ind w:left="927"/>
        <w:rPr>
          <w:lang w:val="en-US"/>
        </w:rPr>
      </w:pPr>
    </w:p>
    <w:p w14:paraId="32D110CC" w14:textId="77777777" w:rsidR="00A710E5" w:rsidRDefault="00A710E5" w:rsidP="00A710E5">
      <w:pPr>
        <w:pStyle w:val="ListParagraph"/>
        <w:spacing w:after="120"/>
        <w:ind w:left="927"/>
        <w:rPr>
          <w:lang w:val="en-US"/>
        </w:rPr>
      </w:pPr>
    </w:p>
    <w:p w14:paraId="197E417F" w14:textId="77777777" w:rsidR="00E24CD5" w:rsidRPr="00A710E5" w:rsidRDefault="003F0139" w:rsidP="00A710E5">
      <w:pPr>
        <w:pStyle w:val="ListParagraph"/>
        <w:numPr>
          <w:ilvl w:val="0"/>
          <w:numId w:val="3"/>
        </w:numPr>
        <w:spacing w:after="120"/>
        <w:rPr>
          <w:lang w:val="en-US"/>
        </w:rPr>
      </w:pPr>
      <w:r w:rsidRPr="00A710E5">
        <w:rPr>
          <w:lang w:val="en-US" w:eastAsia="zh-CN"/>
        </w:rPr>
        <w:t>[</w:t>
      </w:r>
      <w:r w:rsidRPr="00A710E5">
        <w:rPr>
          <w:i/>
          <w:lang w:val="en-US" w:eastAsia="zh-CN"/>
        </w:rPr>
        <w:t>Where the child is born in Singapore</w:t>
      </w:r>
      <w:r w:rsidRPr="00A710E5">
        <w:rPr>
          <w:lang w:val="en-US" w:eastAsia="zh-CN"/>
        </w:rPr>
        <w:t>]</w:t>
      </w:r>
    </w:p>
    <w:p w14:paraId="1BA36CE2" w14:textId="77777777" w:rsidR="00E24CD5" w:rsidRPr="003F0139" w:rsidRDefault="003F0139" w:rsidP="00A710E5">
      <w:pPr>
        <w:pStyle w:val="ListParagraph"/>
        <w:ind w:left="1287"/>
        <w:rPr>
          <w:lang w:val="en-US" w:eastAsia="zh-CN"/>
        </w:rPr>
      </w:pPr>
      <w:r>
        <w:rPr>
          <w:lang w:val="en-US" w:eastAsia="zh-CN"/>
        </w:rPr>
        <w:t>The applicant(s) be authorized to adopt the said infant, (</w:t>
      </w:r>
      <w:r w:rsidRPr="003F0139">
        <w:rPr>
          <w:i/>
          <w:lang w:val="en-US" w:eastAsia="zh-CN"/>
        </w:rPr>
        <w:t>original name of infant</w:t>
      </w:r>
      <w:r>
        <w:rPr>
          <w:lang w:val="en-US" w:eastAsia="zh-CN"/>
        </w:rPr>
        <w:t>) to be called (</w:t>
      </w:r>
      <w:r w:rsidRPr="00A615C6">
        <w:rPr>
          <w:i/>
          <w:lang w:val="en-US" w:eastAsia="zh-CN"/>
        </w:rPr>
        <w:t>new name of infant</w:t>
      </w:r>
      <w:r>
        <w:rPr>
          <w:lang w:val="en-US" w:eastAsia="zh-CN"/>
        </w:rPr>
        <w:t>) born on (</w:t>
      </w:r>
      <w:r w:rsidRPr="003F0139">
        <w:rPr>
          <w:i/>
          <w:lang w:val="en-US" w:eastAsia="zh-CN"/>
        </w:rPr>
        <w:t>date</w:t>
      </w:r>
      <w:r>
        <w:rPr>
          <w:i/>
          <w:lang w:val="en-US" w:eastAsia="zh-CN"/>
        </w:rPr>
        <w:t xml:space="preserve"> of birth</w:t>
      </w:r>
      <w:r>
        <w:rPr>
          <w:lang w:val="en-US" w:eastAsia="zh-CN"/>
        </w:rPr>
        <w:t>) which date is identical with the entry numbered and made on (</w:t>
      </w:r>
      <w:r>
        <w:rPr>
          <w:i/>
          <w:lang w:val="en-US" w:eastAsia="zh-CN"/>
        </w:rPr>
        <w:t>date which</w:t>
      </w:r>
      <w:r w:rsidRPr="003F0139">
        <w:rPr>
          <w:i/>
          <w:lang w:val="en-US" w:eastAsia="zh-CN"/>
        </w:rPr>
        <w:t xml:space="preserve"> birth certificate is issued</w:t>
      </w:r>
      <w:r>
        <w:rPr>
          <w:lang w:val="en-US" w:eastAsia="zh-CN"/>
        </w:rPr>
        <w:t>) in the Register of Birth for the Republic of Singapore.</w:t>
      </w:r>
    </w:p>
    <w:p w14:paraId="6794DDB9" w14:textId="77777777" w:rsidR="003F0139" w:rsidRDefault="003F0139" w:rsidP="003F0139">
      <w:pPr>
        <w:tabs>
          <w:tab w:val="left" w:pos="567"/>
          <w:tab w:val="left" w:pos="1134"/>
        </w:tabs>
        <w:rPr>
          <w:sz w:val="20"/>
          <w:lang w:val="en-US" w:eastAsia="zh-CN"/>
        </w:rPr>
      </w:pP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  <w:t>OR</w:t>
      </w:r>
      <w:r w:rsidR="00E24CD5" w:rsidRPr="00F2587F">
        <w:rPr>
          <w:sz w:val="20"/>
          <w:lang w:val="en-US" w:eastAsia="zh-CN"/>
        </w:rPr>
        <w:tab/>
      </w:r>
    </w:p>
    <w:p w14:paraId="550AEC91" w14:textId="77777777" w:rsidR="003F0139" w:rsidRPr="00F2587F" w:rsidRDefault="003F0139" w:rsidP="003F0139">
      <w:pPr>
        <w:tabs>
          <w:tab w:val="left" w:pos="567"/>
          <w:tab w:val="left" w:pos="1134"/>
        </w:tabs>
        <w:rPr>
          <w:lang w:val="en-US" w:eastAsia="zh-CN"/>
        </w:rPr>
      </w:pPr>
    </w:p>
    <w:p w14:paraId="1F225D7B" w14:textId="77777777" w:rsidR="003F0139" w:rsidRPr="00F2587F" w:rsidRDefault="00A710E5" w:rsidP="00A710E5">
      <w:pPr>
        <w:spacing w:before="0"/>
        <w:ind w:firstLine="720"/>
        <w:rPr>
          <w:lang w:val="en-US" w:eastAsia="zh-CN"/>
        </w:rPr>
      </w:pPr>
      <w:r>
        <w:rPr>
          <w:lang w:val="en-US" w:eastAsia="zh-CN"/>
        </w:rPr>
        <w:t xml:space="preserve">   </w:t>
      </w:r>
      <w:r w:rsidR="003F0139">
        <w:rPr>
          <w:lang w:val="en-US" w:eastAsia="zh-CN"/>
        </w:rPr>
        <w:t>[</w:t>
      </w:r>
      <w:r w:rsidR="003F0139" w:rsidRPr="003F0139">
        <w:rPr>
          <w:i/>
          <w:lang w:val="en-US" w:eastAsia="zh-CN"/>
        </w:rPr>
        <w:t>Where the child is born</w:t>
      </w:r>
      <w:r w:rsidR="003F0139">
        <w:rPr>
          <w:i/>
          <w:lang w:val="en-US" w:eastAsia="zh-CN"/>
        </w:rPr>
        <w:t xml:space="preserve"> outside</w:t>
      </w:r>
      <w:r w:rsidR="003F0139" w:rsidRPr="003F0139">
        <w:rPr>
          <w:i/>
          <w:lang w:val="en-US" w:eastAsia="zh-CN"/>
        </w:rPr>
        <w:t xml:space="preserve"> in Singapore</w:t>
      </w:r>
      <w:r w:rsidR="003F0139">
        <w:rPr>
          <w:lang w:val="en-US" w:eastAsia="zh-CN"/>
        </w:rPr>
        <w:t>]</w:t>
      </w:r>
    </w:p>
    <w:p w14:paraId="0468F341" w14:textId="77777777" w:rsidR="00A710E5" w:rsidRDefault="003F0139" w:rsidP="00A710E5">
      <w:pPr>
        <w:pStyle w:val="ListParagraph"/>
        <w:ind w:left="1440"/>
        <w:rPr>
          <w:lang w:val="en-US" w:eastAsia="zh-CN"/>
        </w:rPr>
      </w:pPr>
      <w:r w:rsidRPr="003F0139">
        <w:rPr>
          <w:lang w:val="en-US" w:eastAsia="zh-CN"/>
        </w:rPr>
        <w:t>The applicant(s) be authorized to adopt the said infant, (</w:t>
      </w:r>
      <w:r w:rsidRPr="003F0139">
        <w:rPr>
          <w:i/>
          <w:lang w:val="en-US" w:eastAsia="zh-CN"/>
        </w:rPr>
        <w:t xml:space="preserve">original name of </w:t>
      </w:r>
      <w:r>
        <w:rPr>
          <w:i/>
          <w:lang w:val="en-US" w:eastAsia="zh-CN"/>
        </w:rPr>
        <w:t xml:space="preserve">     </w:t>
      </w:r>
      <w:r w:rsidRPr="003F0139">
        <w:rPr>
          <w:i/>
          <w:lang w:val="en-US" w:eastAsia="zh-CN"/>
        </w:rPr>
        <w:t>infant</w:t>
      </w:r>
      <w:r w:rsidRPr="003F0139">
        <w:rPr>
          <w:lang w:val="en-US" w:eastAsia="zh-CN"/>
        </w:rPr>
        <w:t>) to be called (</w:t>
      </w:r>
      <w:r w:rsidRPr="003F0139">
        <w:rPr>
          <w:i/>
          <w:lang w:val="en-US" w:eastAsia="zh-CN"/>
        </w:rPr>
        <w:t>new name of infant</w:t>
      </w:r>
      <w:r w:rsidRPr="003F0139">
        <w:rPr>
          <w:lang w:val="en-US" w:eastAsia="zh-CN"/>
        </w:rPr>
        <w:t>) born on (</w:t>
      </w:r>
      <w:r w:rsidRPr="003F0139">
        <w:rPr>
          <w:i/>
          <w:lang w:val="en-US" w:eastAsia="zh-CN"/>
        </w:rPr>
        <w:t>date of birth</w:t>
      </w:r>
      <w:r w:rsidRPr="003F0139">
        <w:rPr>
          <w:lang w:val="en-US" w:eastAsia="zh-CN"/>
        </w:rPr>
        <w:t xml:space="preserve">) </w:t>
      </w:r>
    </w:p>
    <w:p w14:paraId="4948C799" w14:textId="77777777" w:rsidR="00A710E5" w:rsidRDefault="00A710E5" w:rsidP="00A710E5">
      <w:pPr>
        <w:rPr>
          <w:lang w:val="en-US" w:eastAsia="zh-CN"/>
        </w:rPr>
      </w:pPr>
    </w:p>
    <w:p w14:paraId="081E2143" w14:textId="77777777" w:rsidR="00A710E5" w:rsidRPr="00A710E5" w:rsidRDefault="00A710E5" w:rsidP="00A710E5">
      <w:pPr>
        <w:pStyle w:val="ListParagraph"/>
        <w:numPr>
          <w:ilvl w:val="0"/>
          <w:numId w:val="3"/>
        </w:numPr>
        <w:rPr>
          <w:lang w:val="en-US" w:eastAsia="zh-CN"/>
        </w:rPr>
      </w:pPr>
      <w:r w:rsidRPr="00A710E5">
        <w:rPr>
          <w:lang w:val="en-US" w:eastAsia="zh-CN"/>
        </w:rPr>
        <w:t>The applicant(s) pay(s) the cost of these proceedings to the Director of Social Welfare.</w:t>
      </w:r>
    </w:p>
    <w:p w14:paraId="06EEB14E" w14:textId="77777777" w:rsidR="00A710E5" w:rsidRDefault="00A710E5" w:rsidP="00A710E5">
      <w:pPr>
        <w:spacing w:before="0"/>
        <w:rPr>
          <w:lang w:val="en-US" w:eastAsia="zh-CN"/>
        </w:rPr>
      </w:pPr>
    </w:p>
    <w:p w14:paraId="0E14A606" w14:textId="77777777" w:rsidR="00A710E5" w:rsidRDefault="00A710E5" w:rsidP="00A710E5">
      <w:pPr>
        <w:pStyle w:val="ListParagraph"/>
        <w:numPr>
          <w:ilvl w:val="0"/>
          <w:numId w:val="3"/>
        </w:numPr>
        <w:spacing w:before="0"/>
        <w:rPr>
          <w:lang w:val="en-US" w:eastAsia="zh-CN"/>
        </w:rPr>
      </w:pPr>
      <w:r>
        <w:rPr>
          <w:lang w:val="en-US" w:eastAsia="zh-CN"/>
        </w:rPr>
        <w:t>(</w:t>
      </w:r>
      <w:r w:rsidRPr="00A710E5">
        <w:rPr>
          <w:i/>
          <w:lang w:val="en-US" w:eastAsia="zh-CN"/>
        </w:rPr>
        <w:t>To specify if any other orders sought.</w:t>
      </w:r>
      <w:r>
        <w:rPr>
          <w:lang w:val="en-US" w:eastAsia="zh-CN"/>
        </w:rPr>
        <w:t>)</w:t>
      </w:r>
    </w:p>
    <w:p w14:paraId="4931FFDB" w14:textId="77777777" w:rsidR="00A710E5" w:rsidRPr="00A710E5" w:rsidRDefault="00A710E5" w:rsidP="00A710E5">
      <w:pPr>
        <w:pStyle w:val="ListParagraph"/>
        <w:rPr>
          <w:lang w:val="en-US" w:eastAsia="zh-CN"/>
        </w:rPr>
      </w:pPr>
    </w:p>
    <w:p w14:paraId="1E315FEF" w14:textId="77777777" w:rsidR="00A710E5" w:rsidRDefault="00A710E5" w:rsidP="00A710E5">
      <w:pPr>
        <w:spacing w:before="0"/>
        <w:rPr>
          <w:lang w:val="en-US" w:eastAsia="zh-CN"/>
        </w:rPr>
      </w:pPr>
    </w:p>
    <w:p w14:paraId="673A1276" w14:textId="77777777" w:rsidR="00A710E5" w:rsidRPr="00A710E5" w:rsidRDefault="00A710E5" w:rsidP="00A710E5">
      <w:pPr>
        <w:pStyle w:val="ListParagraph"/>
        <w:numPr>
          <w:ilvl w:val="0"/>
          <w:numId w:val="18"/>
        </w:numPr>
        <w:spacing w:before="0"/>
        <w:rPr>
          <w:lang w:val="en-US" w:eastAsia="zh-CN"/>
        </w:rPr>
      </w:pPr>
      <w:r>
        <w:rPr>
          <w:lang w:val="en-US" w:eastAsia="zh-CN"/>
        </w:rPr>
        <w:t>A copy of the affidavit and Adoption Statement in support of this application is filed together with the Originating Summons.</w:t>
      </w:r>
    </w:p>
    <w:p w14:paraId="39E33360" w14:textId="77777777" w:rsidR="003F0139" w:rsidRDefault="003F0139">
      <w:pPr>
        <w:spacing w:before="0" w:after="200" w:line="276" w:lineRule="auto"/>
        <w:jc w:val="left"/>
        <w:rPr>
          <w:lang w:val="en-US" w:eastAsia="zh-CN"/>
        </w:rPr>
      </w:pPr>
      <w:r>
        <w:rPr>
          <w:lang w:val="en-US" w:eastAsia="zh-CN"/>
        </w:rPr>
        <w:br w:type="page"/>
      </w:r>
    </w:p>
    <w:p w14:paraId="5C36C30A" w14:textId="77777777" w:rsidR="00E24CD5" w:rsidRPr="003F0139" w:rsidRDefault="00E24CD5" w:rsidP="00A710E5">
      <w:pPr>
        <w:pStyle w:val="ListParagraph"/>
        <w:ind w:left="1494"/>
        <w:rPr>
          <w:lang w:val="en-US" w:eastAsia="zh-CN"/>
        </w:rPr>
      </w:pPr>
    </w:p>
    <w:p w14:paraId="3BE53651" w14:textId="77777777" w:rsidR="00E24CD5" w:rsidRPr="00F2587F" w:rsidRDefault="00E24CD5" w:rsidP="00E24CD5">
      <w:pPr>
        <w:jc w:val="center"/>
        <w:outlineLvl w:val="0"/>
        <w:rPr>
          <w:i/>
          <w:vertAlign w:val="superscript"/>
          <w:lang w:val="en-US" w:eastAsia="zh-CN"/>
        </w:rPr>
      </w:pPr>
      <w:r w:rsidRPr="00F2587F">
        <w:rPr>
          <w:i/>
          <w:lang w:val="en-US" w:eastAsia="zh-CN"/>
        </w:rPr>
        <w:t>Memorandum to be subscribed on the summons</w:t>
      </w:r>
      <w:r w:rsidRPr="00F2587F">
        <w:rPr>
          <w:i/>
          <w:vertAlign w:val="superscript"/>
          <w:lang w:val="en-US" w:eastAsia="zh-CN"/>
        </w:rPr>
        <w:t>#</w:t>
      </w:r>
    </w:p>
    <w:p w14:paraId="6361998A" w14:textId="77777777" w:rsidR="00E24CD5" w:rsidRPr="00F2587F" w:rsidRDefault="00E24CD5" w:rsidP="00E24CD5">
      <w:pPr>
        <w:rPr>
          <w:i/>
          <w:lang w:val="en-US" w:eastAsia="zh-CN"/>
        </w:rPr>
      </w:pPr>
    </w:p>
    <w:p w14:paraId="324C345A" w14:textId="77777777" w:rsidR="00E24CD5" w:rsidRPr="00A710E5" w:rsidRDefault="00A710E5" w:rsidP="00A710E5">
      <w:pPr>
        <w:pStyle w:val="ListParagraph"/>
        <w:numPr>
          <w:ilvl w:val="0"/>
          <w:numId w:val="19"/>
        </w:numPr>
        <w:rPr>
          <w:i/>
          <w:lang w:val="en-US" w:eastAsia="zh-CN"/>
        </w:rPr>
      </w:pPr>
      <w:r w:rsidRPr="00A710E5">
        <w:rPr>
          <w:i/>
          <w:lang w:val="en-US" w:eastAsia="zh-CN"/>
        </w:rPr>
        <w:t>This summons is taken out by [name of applicant(s) / name of solicitor for the abovenamed applicants] whose address is (insert address).</w:t>
      </w:r>
    </w:p>
    <w:p w14:paraId="308125C8" w14:textId="77777777" w:rsidR="00060DF6" w:rsidRDefault="00B84595" w:rsidP="00A710E5">
      <w:pPr>
        <w:pStyle w:val="ListParagraph"/>
      </w:pPr>
    </w:p>
    <w:p w14:paraId="65932F43" w14:textId="77777777" w:rsidR="00A710E5" w:rsidRDefault="00712281" w:rsidP="00A710E5">
      <w:pPr>
        <w:pStyle w:val="ListParagraph"/>
        <w:numPr>
          <w:ilvl w:val="0"/>
          <w:numId w:val="19"/>
        </w:numPr>
      </w:pPr>
      <w:r>
        <w:t>*</w:t>
      </w:r>
      <w:r w:rsidR="00A710E5">
        <w:t>This summons is taken out by the abovenamed applicant who resides at [</w:t>
      </w:r>
      <w:r w:rsidRPr="00712281">
        <w:rPr>
          <w:i/>
          <w:szCs w:val="26"/>
        </w:rPr>
        <w:t>if applicant does not reside within the jurisdiction</w:t>
      </w:r>
      <w:r>
        <w:t>] and whose address for service is (to state address in Singapore).</w:t>
      </w:r>
    </w:p>
    <w:p w14:paraId="5A8913BA" w14:textId="77777777" w:rsidR="00712281" w:rsidRDefault="00712281" w:rsidP="00712281">
      <w:pPr>
        <w:pStyle w:val="ListParagraph"/>
      </w:pPr>
    </w:p>
    <w:p w14:paraId="57C6A01C" w14:textId="77777777" w:rsidR="00712281" w:rsidRPr="00E24CD5" w:rsidRDefault="00712281" w:rsidP="00712281">
      <w:pPr>
        <w:ind w:firstLine="720"/>
      </w:pPr>
      <w:r>
        <w:t>(*Delete as appropriate)</w:t>
      </w:r>
    </w:p>
    <w:sectPr w:rsidR="00712281" w:rsidRPr="00E24CD5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C05C" w14:textId="77777777" w:rsidR="00113729" w:rsidRDefault="00113729" w:rsidP="003C0520">
      <w:pPr>
        <w:spacing w:before="0"/>
      </w:pPr>
      <w:r>
        <w:separator/>
      </w:r>
    </w:p>
  </w:endnote>
  <w:endnote w:type="continuationSeparator" w:id="0">
    <w:p w14:paraId="7EB7892C" w14:textId="77777777" w:rsidR="00113729" w:rsidRDefault="00113729" w:rsidP="003C0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E7E7" w14:textId="77777777" w:rsidR="00113729" w:rsidRDefault="00113729" w:rsidP="003C0520">
      <w:pPr>
        <w:spacing w:before="0"/>
      </w:pPr>
      <w:r>
        <w:separator/>
      </w:r>
    </w:p>
  </w:footnote>
  <w:footnote w:type="continuationSeparator" w:id="0">
    <w:p w14:paraId="0EB23C66" w14:textId="77777777" w:rsidR="00113729" w:rsidRDefault="00113729" w:rsidP="003C05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68C"/>
    <w:multiLevelType w:val="hybridMultilevel"/>
    <w:tmpl w:val="F46C8170"/>
    <w:lvl w:ilvl="0" w:tplc="8800C84E">
      <w:start w:val="2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895"/>
    <w:multiLevelType w:val="hybridMultilevel"/>
    <w:tmpl w:val="1632C442"/>
    <w:lvl w:ilvl="0" w:tplc="3956E7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8174DC9"/>
    <w:multiLevelType w:val="hybridMultilevel"/>
    <w:tmpl w:val="F9CEFB34"/>
    <w:lvl w:ilvl="0" w:tplc="0FA0C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C9F"/>
    <w:multiLevelType w:val="hybridMultilevel"/>
    <w:tmpl w:val="95A0A948"/>
    <w:lvl w:ilvl="0" w:tplc="A35438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3A12"/>
    <w:multiLevelType w:val="hybridMultilevel"/>
    <w:tmpl w:val="5E9ABE8E"/>
    <w:lvl w:ilvl="0" w:tplc="6AAC9F1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35698"/>
    <w:multiLevelType w:val="hybridMultilevel"/>
    <w:tmpl w:val="92F2B218"/>
    <w:lvl w:ilvl="0" w:tplc="DD96415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3E64"/>
    <w:multiLevelType w:val="hybridMultilevel"/>
    <w:tmpl w:val="BA4C6458"/>
    <w:lvl w:ilvl="0" w:tplc="D4D8DB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9361840"/>
    <w:multiLevelType w:val="hybridMultilevel"/>
    <w:tmpl w:val="1E46E526"/>
    <w:lvl w:ilvl="0" w:tplc="AA42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F51C8"/>
    <w:multiLevelType w:val="hybridMultilevel"/>
    <w:tmpl w:val="4312563E"/>
    <w:lvl w:ilvl="0" w:tplc="42DA2DD8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B0AD85C">
      <w:start w:val="1"/>
      <w:numFmt w:val="lowerRoman"/>
      <w:lvlText w:val="%2)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45CC6E30"/>
    <w:multiLevelType w:val="hybridMultilevel"/>
    <w:tmpl w:val="A54612F0"/>
    <w:lvl w:ilvl="0" w:tplc="8E46A0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37B36"/>
    <w:multiLevelType w:val="hybridMultilevel"/>
    <w:tmpl w:val="0BB0D6E8"/>
    <w:lvl w:ilvl="0" w:tplc="2AB6CD42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367" w:hanging="360"/>
      </w:pPr>
    </w:lvl>
    <w:lvl w:ilvl="2" w:tplc="4809001B" w:tentative="1">
      <w:start w:val="1"/>
      <w:numFmt w:val="lowerRoman"/>
      <w:lvlText w:val="%3."/>
      <w:lvlJc w:val="right"/>
      <w:pPr>
        <w:ind w:left="3087" w:hanging="180"/>
      </w:pPr>
    </w:lvl>
    <w:lvl w:ilvl="3" w:tplc="4809000F" w:tentative="1">
      <w:start w:val="1"/>
      <w:numFmt w:val="decimal"/>
      <w:lvlText w:val="%4."/>
      <w:lvlJc w:val="left"/>
      <w:pPr>
        <w:ind w:left="3807" w:hanging="360"/>
      </w:pPr>
    </w:lvl>
    <w:lvl w:ilvl="4" w:tplc="48090019" w:tentative="1">
      <w:start w:val="1"/>
      <w:numFmt w:val="lowerLetter"/>
      <w:lvlText w:val="%5."/>
      <w:lvlJc w:val="left"/>
      <w:pPr>
        <w:ind w:left="4527" w:hanging="360"/>
      </w:pPr>
    </w:lvl>
    <w:lvl w:ilvl="5" w:tplc="4809001B" w:tentative="1">
      <w:start w:val="1"/>
      <w:numFmt w:val="lowerRoman"/>
      <w:lvlText w:val="%6."/>
      <w:lvlJc w:val="right"/>
      <w:pPr>
        <w:ind w:left="5247" w:hanging="180"/>
      </w:pPr>
    </w:lvl>
    <w:lvl w:ilvl="6" w:tplc="4809000F" w:tentative="1">
      <w:start w:val="1"/>
      <w:numFmt w:val="decimal"/>
      <w:lvlText w:val="%7."/>
      <w:lvlJc w:val="left"/>
      <w:pPr>
        <w:ind w:left="5967" w:hanging="360"/>
      </w:pPr>
    </w:lvl>
    <w:lvl w:ilvl="7" w:tplc="48090019" w:tentative="1">
      <w:start w:val="1"/>
      <w:numFmt w:val="lowerLetter"/>
      <w:lvlText w:val="%8."/>
      <w:lvlJc w:val="left"/>
      <w:pPr>
        <w:ind w:left="6687" w:hanging="360"/>
      </w:pPr>
    </w:lvl>
    <w:lvl w:ilvl="8" w:tplc="4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7704782"/>
    <w:multiLevelType w:val="hybridMultilevel"/>
    <w:tmpl w:val="F3D6E2AE"/>
    <w:lvl w:ilvl="0" w:tplc="B20865B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3625"/>
    <w:multiLevelType w:val="hybridMultilevel"/>
    <w:tmpl w:val="A99AFCDA"/>
    <w:lvl w:ilvl="0" w:tplc="D314504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13" w15:restartNumberingAfterBreak="0">
    <w:nsid w:val="4DCE2E42"/>
    <w:multiLevelType w:val="hybridMultilevel"/>
    <w:tmpl w:val="ABCC58D4"/>
    <w:lvl w:ilvl="0" w:tplc="BCB88046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93285"/>
    <w:multiLevelType w:val="hybridMultilevel"/>
    <w:tmpl w:val="9B1C27DA"/>
    <w:lvl w:ilvl="0" w:tplc="893C585A">
      <w:start w:val="1"/>
      <w:numFmt w:val="lowerRoman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C0A78"/>
    <w:multiLevelType w:val="hybridMultilevel"/>
    <w:tmpl w:val="69E27CBE"/>
    <w:lvl w:ilvl="0" w:tplc="3E2ECFAA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7" w15:restartNumberingAfterBreak="0">
    <w:nsid w:val="6EE10848"/>
    <w:multiLevelType w:val="hybridMultilevel"/>
    <w:tmpl w:val="95FC7C1A"/>
    <w:lvl w:ilvl="0" w:tplc="4A786900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7A235E6E"/>
    <w:multiLevelType w:val="hybridMultilevel"/>
    <w:tmpl w:val="2864D160"/>
    <w:lvl w:ilvl="0" w:tplc="4809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42"/>
    <w:rsid w:val="00006B35"/>
    <w:rsid w:val="000073D5"/>
    <w:rsid w:val="000318C9"/>
    <w:rsid w:val="00037B98"/>
    <w:rsid w:val="00042A9F"/>
    <w:rsid w:val="00046630"/>
    <w:rsid w:val="000529B3"/>
    <w:rsid w:val="00070B56"/>
    <w:rsid w:val="00070E14"/>
    <w:rsid w:val="000729C2"/>
    <w:rsid w:val="00084C1C"/>
    <w:rsid w:val="00094656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13729"/>
    <w:rsid w:val="0012176D"/>
    <w:rsid w:val="00133ACA"/>
    <w:rsid w:val="001402D5"/>
    <w:rsid w:val="001470CC"/>
    <w:rsid w:val="00150D44"/>
    <w:rsid w:val="00163891"/>
    <w:rsid w:val="00163CE8"/>
    <w:rsid w:val="001806C6"/>
    <w:rsid w:val="001828ED"/>
    <w:rsid w:val="001834A5"/>
    <w:rsid w:val="001837F8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3603B"/>
    <w:rsid w:val="00242EE3"/>
    <w:rsid w:val="00276607"/>
    <w:rsid w:val="00285725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8655B"/>
    <w:rsid w:val="003A2358"/>
    <w:rsid w:val="003C0520"/>
    <w:rsid w:val="003D0A97"/>
    <w:rsid w:val="003F0139"/>
    <w:rsid w:val="003F1677"/>
    <w:rsid w:val="003F3E43"/>
    <w:rsid w:val="00446159"/>
    <w:rsid w:val="004474E5"/>
    <w:rsid w:val="00447FBC"/>
    <w:rsid w:val="00464A5E"/>
    <w:rsid w:val="00481F87"/>
    <w:rsid w:val="00482908"/>
    <w:rsid w:val="00497BCB"/>
    <w:rsid w:val="004B0E3A"/>
    <w:rsid w:val="004E7065"/>
    <w:rsid w:val="004E71F4"/>
    <w:rsid w:val="004F323A"/>
    <w:rsid w:val="004F6097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96F31"/>
    <w:rsid w:val="005A5F8C"/>
    <w:rsid w:val="005B423F"/>
    <w:rsid w:val="005B6156"/>
    <w:rsid w:val="005E150D"/>
    <w:rsid w:val="005E5A2B"/>
    <w:rsid w:val="005F339F"/>
    <w:rsid w:val="005F393E"/>
    <w:rsid w:val="00605B4C"/>
    <w:rsid w:val="00624C1A"/>
    <w:rsid w:val="0062615E"/>
    <w:rsid w:val="00647A9B"/>
    <w:rsid w:val="00680896"/>
    <w:rsid w:val="00685A02"/>
    <w:rsid w:val="00691D42"/>
    <w:rsid w:val="006A2E4A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F0E14"/>
    <w:rsid w:val="00700C69"/>
    <w:rsid w:val="00712281"/>
    <w:rsid w:val="007533ED"/>
    <w:rsid w:val="00766F18"/>
    <w:rsid w:val="00773EF7"/>
    <w:rsid w:val="00781BB7"/>
    <w:rsid w:val="0079759C"/>
    <w:rsid w:val="007B4BF1"/>
    <w:rsid w:val="007C0C82"/>
    <w:rsid w:val="007C156F"/>
    <w:rsid w:val="007D02D1"/>
    <w:rsid w:val="007D08A4"/>
    <w:rsid w:val="007D28A0"/>
    <w:rsid w:val="007E5DC8"/>
    <w:rsid w:val="00812DE4"/>
    <w:rsid w:val="00825210"/>
    <w:rsid w:val="00833348"/>
    <w:rsid w:val="00852344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160F4"/>
    <w:rsid w:val="00924BA2"/>
    <w:rsid w:val="00924C13"/>
    <w:rsid w:val="00937069"/>
    <w:rsid w:val="00945003"/>
    <w:rsid w:val="00952689"/>
    <w:rsid w:val="009755CA"/>
    <w:rsid w:val="00980159"/>
    <w:rsid w:val="00991B27"/>
    <w:rsid w:val="009A507C"/>
    <w:rsid w:val="009D5238"/>
    <w:rsid w:val="009D52A2"/>
    <w:rsid w:val="009E101A"/>
    <w:rsid w:val="009E1E03"/>
    <w:rsid w:val="00A14532"/>
    <w:rsid w:val="00A22448"/>
    <w:rsid w:val="00A33402"/>
    <w:rsid w:val="00A35308"/>
    <w:rsid w:val="00A615C6"/>
    <w:rsid w:val="00A64248"/>
    <w:rsid w:val="00A6724C"/>
    <w:rsid w:val="00A710E5"/>
    <w:rsid w:val="00A712EE"/>
    <w:rsid w:val="00AA08E0"/>
    <w:rsid w:val="00AC2393"/>
    <w:rsid w:val="00AD1EEF"/>
    <w:rsid w:val="00AF0F1B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84595"/>
    <w:rsid w:val="00B95CB4"/>
    <w:rsid w:val="00B95EA9"/>
    <w:rsid w:val="00BA5F84"/>
    <w:rsid w:val="00BC25A7"/>
    <w:rsid w:val="00BC3F68"/>
    <w:rsid w:val="00BD16F2"/>
    <w:rsid w:val="00BD3C0A"/>
    <w:rsid w:val="00BD4AAE"/>
    <w:rsid w:val="00BE4BAB"/>
    <w:rsid w:val="00BF7E75"/>
    <w:rsid w:val="00C275B8"/>
    <w:rsid w:val="00C4758A"/>
    <w:rsid w:val="00C47948"/>
    <w:rsid w:val="00C53207"/>
    <w:rsid w:val="00C731B9"/>
    <w:rsid w:val="00C93B9C"/>
    <w:rsid w:val="00CA2570"/>
    <w:rsid w:val="00CB0ED9"/>
    <w:rsid w:val="00CB3C13"/>
    <w:rsid w:val="00CC2776"/>
    <w:rsid w:val="00CD75B2"/>
    <w:rsid w:val="00CF2612"/>
    <w:rsid w:val="00D03310"/>
    <w:rsid w:val="00D06993"/>
    <w:rsid w:val="00D11889"/>
    <w:rsid w:val="00D141BF"/>
    <w:rsid w:val="00D203B3"/>
    <w:rsid w:val="00D2301C"/>
    <w:rsid w:val="00D350C9"/>
    <w:rsid w:val="00DA7889"/>
    <w:rsid w:val="00DC295F"/>
    <w:rsid w:val="00DC3CBD"/>
    <w:rsid w:val="00DD176D"/>
    <w:rsid w:val="00DE73C6"/>
    <w:rsid w:val="00E075A1"/>
    <w:rsid w:val="00E10E2B"/>
    <w:rsid w:val="00E24CD5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17193"/>
    <w:rsid w:val="00F27949"/>
    <w:rsid w:val="00F35580"/>
    <w:rsid w:val="00F57F26"/>
    <w:rsid w:val="00F80EA5"/>
    <w:rsid w:val="00F844BA"/>
    <w:rsid w:val="00F84F49"/>
    <w:rsid w:val="00F861C0"/>
    <w:rsid w:val="00F96DF6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7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2021-09-10T10:22:00Z</dcterms:created>
  <dcterms:modified xsi:type="dcterms:W3CDTF">2021-09-10T10:22:00Z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2021-09-10T10:21:51.5946876Z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0daa24b1-c9e6-42bc-baec-7695c202ad53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2021-09-10T10:21:51.5946876Z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0daa24b1-c9e6-42bc-baec-7695c202ad53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