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1380"/>
        <w:gridCol w:w="4260"/>
        <w:gridCol w:w="1360"/>
      </w:tblGrid>
      <w:tr w:rsidR="00C275B8" w14:paraId="1E30B7F2" w14:textId="77777777" w:rsidTr="00A91557">
        <w:trPr>
          <w:cantSplit/>
          <w:jc w:val="center"/>
        </w:trPr>
        <w:tc>
          <w:tcPr>
            <w:tcW w:w="7000" w:type="dxa"/>
            <w:gridSpan w:val="3"/>
          </w:tcPr>
          <w:p w14:paraId="69312A4D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GUID=9d39b631-3be7-4af5-bf29-10899ac185ca </w:instrText>
            </w:r>
            <w:r>
              <w:fldChar w:fldCharType="end"/>
            </w:r>
            <w:r>
              <w:t>Form 43</w:t>
            </w:r>
          </w:p>
        </w:tc>
      </w:tr>
      <w:tr w:rsidR="00C275B8" w14:paraId="7E3B35BD" w14:textId="77777777" w:rsidTr="00A91557">
        <w:trPr>
          <w:cantSplit/>
          <w:jc w:val="center"/>
        </w:trPr>
        <w:tc>
          <w:tcPr>
            <w:tcW w:w="1380" w:type="dxa"/>
          </w:tcPr>
          <w:p w14:paraId="4E0D8EF0" w14:textId="77777777" w:rsidR="00C275B8" w:rsidRPr="009C2EA9" w:rsidRDefault="00C275B8" w:rsidP="00A91557">
            <w:pPr>
              <w:pStyle w:val="TableItemNoIndent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GUID=be077efa-f0c0-471b-b87b-50663a852d32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R.146</w:t>
            </w:r>
          </w:p>
        </w:tc>
        <w:tc>
          <w:tcPr>
            <w:tcW w:w="4260" w:type="dxa"/>
          </w:tcPr>
          <w:p w14:paraId="793166B9" w14:textId="77777777" w:rsidR="00C275B8" w:rsidRDefault="00C275B8" w:rsidP="00A91557">
            <w:pPr>
              <w:pStyle w:val="TableItemCentered"/>
            </w:pPr>
          </w:p>
          <w:p w14:paraId="773EC9BB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GUID=211854f5-e2a3-4cde-981f-00c8b20a2b89 </w:instrText>
            </w:r>
            <w:r>
              <w:fldChar w:fldCharType="end"/>
            </w:r>
            <w:r>
              <w:t>ADOPTION ORDER</w:t>
            </w:r>
          </w:p>
        </w:tc>
        <w:tc>
          <w:tcPr>
            <w:tcW w:w="1360" w:type="dxa"/>
          </w:tcPr>
          <w:p w14:paraId="3ECDF4F5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GUID=a9ec99cd-0bf2-43e1-a3c8-744a484cbecb </w:instrText>
            </w:r>
            <w:r>
              <w:fldChar w:fldCharType="end"/>
            </w:r>
          </w:p>
        </w:tc>
      </w:tr>
      <w:tr w:rsidR="00C275B8" w14:paraId="3E9B6686" w14:textId="77777777" w:rsidTr="00A91557">
        <w:trPr>
          <w:cantSplit/>
          <w:jc w:val="center"/>
        </w:trPr>
        <w:tc>
          <w:tcPr>
            <w:tcW w:w="7000" w:type="dxa"/>
            <w:gridSpan w:val="3"/>
          </w:tcPr>
          <w:p w14:paraId="40899297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GUID=ba6958aa-3ffa-4494-a5f2-3a6656deab6f </w:instrText>
            </w:r>
            <w:r>
              <w:fldChar w:fldCharType="end"/>
            </w:r>
            <w:r>
              <w:t>(Title as in Form 37)</w:t>
            </w:r>
          </w:p>
          <w:p w14:paraId="78C9794D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GUID=120abdcb-04aa-4742-98f9-59057863aecf </w:instrText>
            </w:r>
            <w:r>
              <w:fldChar w:fldCharType="end"/>
            </w:r>
            <w:r>
              <w:rPr>
                <w:i/>
              </w:rPr>
              <w:t>(Order where child is born outside Singapore)</w:t>
            </w:r>
          </w:p>
          <w:p w14:paraId="643F85FE" w14:textId="77777777" w:rsidR="00C275B8" w:rsidRDefault="00C275B8" w:rsidP="00A91557">
            <w:pPr>
              <w:pStyle w:val="TableItemIndent1"/>
              <w:ind w:firstLine="0"/>
            </w:pPr>
            <w:r>
              <w:fldChar w:fldCharType="begin"/>
            </w:r>
            <w:r>
              <w:instrText xml:space="preserve"> GUID=0dfde384-364f-4152-bd32-3b58cd12dbf2 </w:instrText>
            </w:r>
            <w:r>
              <w:fldChar w:fldCharType="end"/>
            </w:r>
            <w:r>
              <w:t>1.</w:t>
            </w:r>
            <w:r>
              <w:tab/>
              <w:t>Parties present at the hearing:</w:t>
            </w:r>
          </w:p>
          <w:p w14:paraId="74044766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GUID=a61326a4-d793-440b-bab3-43e79cdbcb70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  <w:t>Male/Female applicant(s)*:</w:t>
            </w:r>
          </w:p>
          <w:p w14:paraId="633403FF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GUID=1fbfe401-bfcd-4bea-acb3-7c2c8e89376e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  <w:t>Applicant(s)’s solicitor*:</w:t>
            </w:r>
          </w:p>
          <w:p w14:paraId="5D8A35DC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GUID=905d8137-cf69-41e1-ac11-b247feb1d521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c</w:t>
            </w:r>
            <w:r>
              <w:t>)</w:t>
            </w:r>
            <w:r>
              <w:tab/>
              <w:t>Natural mother/father*:</w:t>
            </w:r>
          </w:p>
          <w:p w14:paraId="1A412C2A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GUID=29f615f6-8c15-46bc-ae1c-4a50614dcc7c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d</w:t>
            </w:r>
            <w:r>
              <w:t>)</w:t>
            </w:r>
            <w:r>
              <w:tab/>
              <w:t>Natural mother’s/father’s solicitor*:</w:t>
            </w:r>
          </w:p>
          <w:p w14:paraId="514808AB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GUID=d246ea05-f2bf-4dc6-b9eb-fae6135a7698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e</w:t>
            </w:r>
            <w:r>
              <w:t>)</w:t>
            </w:r>
            <w:r>
              <w:tab/>
              <w:t>Guardian in adoption (name of Child Welfare Officer)*:</w:t>
            </w:r>
          </w:p>
          <w:p w14:paraId="538177EA" w14:textId="77777777" w:rsidR="00C275B8" w:rsidRDefault="00C275B8" w:rsidP="00A91557">
            <w:pPr>
              <w:pStyle w:val="TableItemIndent1"/>
              <w:ind w:firstLine="0"/>
            </w:pPr>
            <w:r>
              <w:fldChar w:fldCharType="begin"/>
            </w:r>
            <w:r>
              <w:instrText xml:space="preserve"> GUID=a9bb25da-8998-4b0e-90de-e0fcd6504acd </w:instrText>
            </w:r>
            <w:r>
              <w:fldChar w:fldCharType="end"/>
            </w:r>
            <w:r>
              <w:t>2.</w:t>
            </w:r>
            <w:r>
              <w:tab/>
              <w:t>Orders made:</w:t>
            </w:r>
          </w:p>
          <w:p w14:paraId="28E22626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GUID=6f69f482-a87a-4d07-b4e6-f04fd0a463f0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  <w:t>The Applicant(s) be authorised to adopt the said infant             </w:t>
            </w:r>
            <w:r>
              <w:br/>
              <w:t>(original name of infant) to be called                         born on                      .</w:t>
            </w:r>
          </w:p>
          <w:p w14:paraId="06DE46FE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GUID=3d019d8e-e967-48eb-a89f-a4798abb05cf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  <w:t>The Applicant(s) pay(s) the costs of these proceedings to the Director of Social Welfare.</w:t>
            </w:r>
          </w:p>
          <w:p w14:paraId="185620D1" w14:textId="77777777" w:rsidR="00C275B8" w:rsidRDefault="00C275B8" w:rsidP="00A91557">
            <w:pPr>
              <w:pStyle w:val="TableItemIndent2"/>
              <w:ind w:left="940" w:firstLine="0"/>
              <w:jc w:val="both"/>
            </w:pPr>
            <w:r>
              <w:fldChar w:fldCharType="begin"/>
            </w:r>
            <w:r>
              <w:instrText xml:space="preserve"> GUID=01dc1d69-13d7-4778-921e-35dacec5002f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c</w:t>
            </w:r>
            <w:r>
              <w:t>)</w:t>
            </w:r>
            <w:r>
              <w:tab/>
              <w:t>(To specify if any other order given.)</w:t>
            </w:r>
          </w:p>
          <w:p w14:paraId="3B35C1A6" w14:textId="77777777" w:rsidR="00C275B8" w:rsidRDefault="00C275B8" w:rsidP="00A9155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GUID=86942e11-c85b-4a54-b58f-1196cae1b0ca </w:instrText>
            </w:r>
            <w:r>
              <w:fldChar w:fldCharType="end"/>
            </w:r>
            <w:r>
              <w:t># This form requires sealing by the Court and the signature of the Registrar.</w:t>
            </w:r>
          </w:p>
          <w:p w14:paraId="1852E156" w14:textId="77777777" w:rsidR="00C275B8" w:rsidRDefault="00C275B8" w:rsidP="00A9155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GUID=52eee1e8-54b4-4d85-b033-cceb19a6018f </w:instrText>
            </w:r>
            <w:r>
              <w:fldChar w:fldCharType="end"/>
            </w:r>
            <w:r>
              <w:t>(*Delete as appropriate)</w:t>
            </w:r>
          </w:p>
        </w:tc>
      </w:tr>
    </w:tbl>
    <w:p w14:paraId="6AB90B0D" w14:textId="77777777" w:rsidR="00C275B8" w:rsidRDefault="00C275B8" w:rsidP="00C275B8"/>
    <w:tbl>
      <w:tblPr>
        <w:tblW w:w="8124" w:type="dxa"/>
        <w:tblBorders>
          <w:bottom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602"/>
        <w:gridCol w:w="542"/>
        <w:gridCol w:w="654"/>
        <w:gridCol w:w="566"/>
        <w:gridCol w:w="349"/>
        <w:gridCol w:w="349"/>
        <w:gridCol w:w="730"/>
        <w:gridCol w:w="1206"/>
        <w:gridCol w:w="476"/>
        <w:gridCol w:w="1124"/>
      </w:tblGrid>
      <w:tr w:rsidR="00C275B8" w14:paraId="45184117" w14:textId="77777777" w:rsidTr="00A91557">
        <w:trPr>
          <w:gridBefore w:val="1"/>
          <w:wBefore w:w="817" w:type="dxa"/>
          <w:cantSplit/>
          <w:trHeight w:val="420"/>
        </w:trPr>
        <w:tc>
          <w:tcPr>
            <w:tcW w:w="7307" w:type="dxa"/>
            <w:gridSpan w:val="11"/>
            <w:tcBorders>
              <w:bottom w:val="single" w:sz="0" w:space="0" w:color="auto"/>
            </w:tcBorders>
            <w:vAlign w:val="bottom"/>
          </w:tcPr>
          <w:p w14:paraId="57E9F2E6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GUID=bb4d469e-b9f3-432e-bbaa-4d63b1507781 </w:instrText>
            </w:r>
            <w:r>
              <w:fldChar w:fldCharType="end"/>
            </w:r>
            <w:r>
              <w:t>SCHEDULE</w:t>
            </w:r>
          </w:p>
        </w:tc>
      </w:tr>
      <w:tr w:rsidR="00C275B8" w14:paraId="57E25F33" w14:textId="77777777" w:rsidTr="00A91557">
        <w:trPr>
          <w:gridBefore w:val="1"/>
          <w:wBefore w:w="817" w:type="dxa"/>
          <w:cantSplit/>
          <w:trHeight w:val="1200"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4E85D989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GUID=78c9cd22-beee-408f-9a52-0fc0b0b2fe3f </w:instrText>
            </w:r>
            <w:r>
              <w:fldChar w:fldCharType="end"/>
            </w:r>
            <w:r>
              <w:rPr>
                <w:sz w:val="18"/>
                <w:szCs w:val="18"/>
              </w:rPr>
              <w:t>C</w:t>
            </w:r>
            <w:r w:rsidRPr="009C2EA9">
              <w:rPr>
                <w:sz w:val="16"/>
                <w:szCs w:val="16"/>
              </w:rPr>
              <w:t>HILD’S PARTICULARS</w:t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7FF72FDD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GUID=c636a75f-ca46-48cd-b028-1a8e51e64758 </w:instrText>
            </w:r>
            <w:r>
              <w:fldChar w:fldCharType="end"/>
            </w:r>
            <w:r>
              <w:rPr>
                <w:sz w:val="18"/>
                <w:szCs w:val="18"/>
              </w:rPr>
              <w:t>Full name before adoption</w:t>
            </w:r>
          </w:p>
        </w:tc>
        <w:tc>
          <w:tcPr>
            <w:tcW w:w="2806" w:type="dxa"/>
            <w:gridSpan w:val="3"/>
            <w:tcBorders>
              <w:bottom w:val="single" w:sz="0" w:space="0" w:color="auto"/>
            </w:tcBorders>
          </w:tcPr>
          <w:p w14:paraId="48F41BFC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GUID=27c1ec68-dd85-448d-a87a-49ffc9b0cd25 </w:instrText>
            </w:r>
            <w:r>
              <w:fldChar w:fldCharType="end"/>
            </w:r>
            <w:r>
              <w:rPr>
                <w:sz w:val="18"/>
                <w:szCs w:val="18"/>
              </w:rPr>
              <w:t>Full name conferred by Adoption Order</w:t>
            </w:r>
          </w:p>
        </w:tc>
      </w:tr>
      <w:tr w:rsidR="00C275B8" w14:paraId="650515BF" w14:textId="77777777" w:rsidTr="00A91557">
        <w:trPr>
          <w:gridBefore w:val="1"/>
          <w:wBefore w:w="817" w:type="dxa"/>
          <w:cantSplit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226AFA66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GUID=78c9cd22-beee-408f-9a52-0fc0b0b2fe3f </w:instrText>
            </w:r>
            <w:r>
              <w:fldChar w:fldCharType="end"/>
            </w:r>
          </w:p>
        </w:tc>
        <w:tc>
          <w:tcPr>
            <w:tcW w:w="542" w:type="dxa"/>
            <w:tcBorders>
              <w:bottom w:val="single" w:sz="0" w:space="0" w:color="auto"/>
              <w:right w:val="single" w:sz="0" w:space="0" w:color="auto"/>
            </w:tcBorders>
          </w:tcPr>
          <w:p w14:paraId="7D14F0D8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GUID=a97e3e09-f5c0-456b-ad88-0d907c0256c7 </w:instrText>
            </w:r>
            <w:r>
              <w:fldChar w:fldCharType="end"/>
            </w:r>
            <w:r>
              <w:rPr>
                <w:sz w:val="18"/>
                <w:szCs w:val="18"/>
              </w:rPr>
              <w:t>Sex</w:t>
            </w:r>
          </w:p>
        </w:tc>
        <w:tc>
          <w:tcPr>
            <w:tcW w:w="654" w:type="dxa"/>
            <w:tcBorders>
              <w:bottom w:val="single" w:sz="0" w:space="0" w:color="auto"/>
              <w:right w:val="single" w:sz="0" w:space="0" w:color="auto"/>
            </w:tcBorders>
          </w:tcPr>
          <w:p w14:paraId="27688DD9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GUID=c4bcf8e3-e959-42ee-9e08-5b19e7142696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566" w:type="dxa"/>
            <w:tcBorders>
              <w:bottom w:val="single" w:sz="0" w:space="0" w:color="auto"/>
              <w:right w:val="single" w:sz="0" w:space="0" w:color="auto"/>
            </w:tcBorders>
          </w:tcPr>
          <w:p w14:paraId="71168F93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GUID=542a9555-dce9-43e3-959e-8a49aaf9cce7 </w:instrText>
            </w:r>
            <w:r>
              <w:fldChar w:fldCharType="end"/>
            </w:r>
            <w:r>
              <w:rPr>
                <w:sz w:val="18"/>
                <w:szCs w:val="18"/>
              </w:rPr>
              <w:t>Day</w:t>
            </w:r>
          </w:p>
        </w:tc>
        <w:tc>
          <w:tcPr>
            <w:tcW w:w="69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098F0121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GUID=d472ee66-9d8c-4367-ac76-b3c2374a6514 </w:instrText>
            </w:r>
            <w:r>
              <w:fldChar w:fldCharType="end"/>
            </w:r>
            <w:r>
              <w:rPr>
                <w:sz w:val="18"/>
                <w:szCs w:val="18"/>
              </w:rPr>
              <w:t>Month</w:t>
            </w:r>
          </w:p>
        </w:tc>
        <w:tc>
          <w:tcPr>
            <w:tcW w:w="730" w:type="dxa"/>
            <w:tcBorders>
              <w:bottom w:val="single" w:sz="0" w:space="0" w:color="auto"/>
              <w:right w:val="single" w:sz="0" w:space="0" w:color="auto"/>
            </w:tcBorders>
          </w:tcPr>
          <w:p w14:paraId="4E2AF2E1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GUID=afe209c1-beef-412c-a98b-283f46fd3c0a </w:instrText>
            </w:r>
            <w:r>
              <w:fldChar w:fldCharType="end"/>
            </w:r>
            <w:r>
              <w:rPr>
                <w:sz w:val="18"/>
                <w:szCs w:val="18"/>
              </w:rPr>
              <w:t>Year</w:t>
            </w:r>
          </w:p>
        </w:tc>
        <w:tc>
          <w:tcPr>
            <w:tcW w:w="1206" w:type="dxa"/>
            <w:tcBorders>
              <w:bottom w:val="single" w:sz="0" w:space="0" w:color="auto"/>
              <w:right w:val="single" w:sz="0" w:space="0" w:color="auto"/>
            </w:tcBorders>
          </w:tcPr>
          <w:p w14:paraId="60B47BCD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GUID=18cbf85b-1689-4514-beca-ebea732c0db1 </w:instrText>
            </w:r>
            <w:r>
              <w:fldChar w:fldCharType="end"/>
            </w:r>
            <w:r>
              <w:rPr>
                <w:sz w:val="18"/>
                <w:szCs w:val="18"/>
              </w:rPr>
              <w:t>Place of birth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06FE4E0E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GUID=821ae005-080a-4543-8d46-89e75b3aa8dd </w:instrText>
            </w:r>
            <w:r>
              <w:fldChar w:fldCharType="end"/>
            </w:r>
            <w:r>
              <w:rPr>
                <w:sz w:val="18"/>
                <w:szCs w:val="18"/>
              </w:rPr>
              <w:t>Birth Register No./Entry No. of Previous Adoption</w:t>
            </w:r>
          </w:p>
        </w:tc>
      </w:tr>
      <w:tr w:rsidR="00C275B8" w14:paraId="5A100351" w14:textId="77777777" w:rsidTr="00A91557">
        <w:trPr>
          <w:gridBefore w:val="1"/>
          <w:wBefore w:w="817" w:type="dxa"/>
          <w:cantSplit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0F20361A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GUID=648f8b10-ccd8-426b-9cc9-29a1b9748437 </w:instrTex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Natural Parents/ </w:t>
            </w:r>
            <w:r>
              <w:rPr>
                <w:sz w:val="18"/>
                <w:szCs w:val="18"/>
              </w:rPr>
              <w:br/>
              <w:t>Previous Adopters</w:t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61C844A2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GUID=5726eabb-4897-4c76-ab5d-c0dbb11c3516 </w:instrText>
            </w:r>
            <w:r>
              <w:fldChar w:fldCharType="end"/>
            </w:r>
            <w:r>
              <w:rPr>
                <w:sz w:val="18"/>
                <w:szCs w:val="18"/>
              </w:rPr>
              <w:t>Name of Father</w:t>
            </w:r>
          </w:p>
        </w:tc>
        <w:tc>
          <w:tcPr>
            <w:tcW w:w="1206" w:type="dxa"/>
            <w:tcBorders>
              <w:bottom w:val="single" w:sz="0" w:space="0" w:color="auto"/>
              <w:right w:val="single" w:sz="0" w:space="0" w:color="auto"/>
            </w:tcBorders>
          </w:tcPr>
          <w:p w14:paraId="5AFDD5BD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GUID=704540b7-2eb6-4114-a96b-42732adc5d8c </w:instrText>
            </w:r>
            <w:r>
              <w:fldChar w:fldCharType="end"/>
            </w:r>
            <w:r>
              <w:rPr>
                <w:sz w:val="18"/>
                <w:szCs w:val="18"/>
              </w:rPr>
              <w:t>Citizenship of Father at the time of the child’s birth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56FD9A29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GUID=fcf7c469-83a4-4dc5-9075-2f1c2ab2ee5d </w:instrText>
            </w:r>
            <w:r>
              <w:fldChar w:fldCharType="end"/>
            </w:r>
            <w:r>
              <w:rPr>
                <w:sz w:val="18"/>
                <w:szCs w:val="18"/>
              </w:rPr>
              <w:t>Singapore NRIC No.</w:t>
            </w:r>
          </w:p>
        </w:tc>
      </w:tr>
      <w:tr w:rsidR="00C275B8" w14:paraId="71C0B3EC" w14:textId="77777777" w:rsidTr="00A91557">
        <w:trPr>
          <w:gridBefore w:val="1"/>
          <w:wBefore w:w="817" w:type="dxa"/>
          <w:cantSplit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335C0DE6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GUID=648f8b10-ccd8-426b-9cc9-29a1b9748437 </w:instrText>
            </w:r>
            <w:r>
              <w:fldChar w:fldCharType="end"/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6D8DF15D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GUID=30c19798-95f1-407f-9cbb-6aec261728c6 </w:instrText>
            </w:r>
            <w:r>
              <w:fldChar w:fldCharType="end"/>
            </w:r>
            <w:r>
              <w:rPr>
                <w:sz w:val="18"/>
                <w:szCs w:val="18"/>
              </w:rPr>
              <w:t>Name of Mother</w:t>
            </w:r>
          </w:p>
        </w:tc>
        <w:tc>
          <w:tcPr>
            <w:tcW w:w="1206" w:type="dxa"/>
            <w:tcBorders>
              <w:bottom w:val="single" w:sz="0" w:space="0" w:color="auto"/>
              <w:right w:val="single" w:sz="0" w:space="0" w:color="auto"/>
            </w:tcBorders>
          </w:tcPr>
          <w:p w14:paraId="7971818E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GUID=1b9043e7-7420-4a29-8716-15d34bc07899 </w:instrText>
            </w:r>
            <w:r>
              <w:fldChar w:fldCharType="end"/>
            </w:r>
            <w:r>
              <w:rPr>
                <w:sz w:val="18"/>
                <w:szCs w:val="18"/>
              </w:rPr>
              <w:t>Citizenship of Mother at the time of the child’s birth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12841FB2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GUID=8e2ae52f-c8a7-4bdf-8f07-ddefd61f6c07 </w:instrText>
            </w:r>
            <w:r>
              <w:fldChar w:fldCharType="end"/>
            </w:r>
            <w:r>
              <w:rPr>
                <w:sz w:val="18"/>
                <w:szCs w:val="18"/>
              </w:rPr>
              <w:t>Singapore NRIC No.</w:t>
            </w:r>
          </w:p>
        </w:tc>
      </w:tr>
      <w:tr w:rsidR="00C275B8" w14:paraId="7D4E0818" w14:textId="77777777" w:rsidTr="00A91557">
        <w:trPr>
          <w:gridBefore w:val="1"/>
          <w:wBefore w:w="817" w:type="dxa"/>
          <w:cantSplit/>
        </w:trPr>
        <w:tc>
          <w:tcPr>
            <w:tcW w:w="709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08C350C9" w14:textId="77777777" w:rsidR="00C275B8" w:rsidRPr="009C2EA9" w:rsidRDefault="00C275B8" w:rsidP="00A91557">
            <w:pPr>
              <w:pStyle w:val="TableItemCentered"/>
              <w:rPr>
                <w:sz w:val="16"/>
                <w:szCs w:val="16"/>
              </w:rPr>
            </w:pPr>
            <w:r w:rsidRPr="009C2EA9">
              <w:rPr>
                <w:sz w:val="16"/>
                <w:szCs w:val="16"/>
              </w:rPr>
              <w:fldChar w:fldCharType="begin"/>
            </w:r>
            <w:r w:rsidRPr="009C2EA9">
              <w:rPr>
                <w:sz w:val="16"/>
                <w:szCs w:val="16"/>
              </w:rPr>
              <w:instrText xml:space="preserve"> GUID=365c0d7f-c618-4b45-915d-312168e0d62b </w:instrText>
            </w:r>
            <w:r w:rsidRPr="009C2EA9">
              <w:rPr>
                <w:sz w:val="16"/>
                <w:szCs w:val="16"/>
              </w:rPr>
              <w:fldChar w:fldCharType="end"/>
            </w:r>
            <w:r w:rsidRPr="009C2EA9">
              <w:rPr>
                <w:sz w:val="16"/>
                <w:szCs w:val="16"/>
              </w:rPr>
              <w:t>ADOPTIVE PARENTS</w:t>
            </w:r>
          </w:p>
        </w:tc>
        <w:tc>
          <w:tcPr>
            <w:tcW w:w="602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47FEDFCC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GUID=790b8cc2-61f0-48fd-a322-ee855ca5375f </w:instrText>
            </w:r>
            <w:r>
              <w:fldChar w:fldCharType="end"/>
            </w: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17DC7878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GUID=74df39a1-2145-4e5f-84b2-4f4aacbbbde9 </w:instrText>
            </w:r>
            <w:r>
              <w:fldChar w:fldCharType="end"/>
            </w:r>
            <w:r>
              <w:rPr>
                <w:sz w:val="18"/>
                <w:szCs w:val="18"/>
              </w:rPr>
              <w:t>Name and Surname</w:t>
            </w:r>
          </w:p>
        </w:tc>
        <w:tc>
          <w:tcPr>
            <w:tcW w:w="1206" w:type="dxa"/>
            <w:tcBorders>
              <w:bottom w:val="single" w:sz="0" w:space="0" w:color="auto"/>
              <w:right w:val="single" w:sz="0" w:space="0" w:color="auto"/>
            </w:tcBorders>
          </w:tcPr>
          <w:p w14:paraId="00064187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GUID=65f7d784-5937-4464-8d5f-4a76ab33da52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0B0C98C9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GUID=65b5f7fa-e617-4c8b-9d90-dae1136e9034 </w:instrText>
            </w:r>
            <w:r>
              <w:fldChar w:fldCharType="end"/>
            </w:r>
            <w:r>
              <w:rPr>
                <w:sz w:val="18"/>
                <w:szCs w:val="18"/>
              </w:rPr>
              <w:t>Country</w:t>
            </w:r>
            <w:r>
              <w:rPr>
                <w:sz w:val="18"/>
                <w:szCs w:val="18"/>
              </w:rPr>
              <w:br/>
              <w:t>of birth</w:t>
            </w:r>
          </w:p>
        </w:tc>
      </w:tr>
      <w:tr w:rsidR="00C275B8" w14:paraId="2624DCCE" w14:textId="77777777" w:rsidTr="00A91557">
        <w:trPr>
          <w:gridBefore w:val="1"/>
          <w:wBefore w:w="817" w:type="dxa"/>
          <w:cantSplit/>
        </w:trPr>
        <w:tc>
          <w:tcPr>
            <w:tcW w:w="709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35998D9B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GUID=365c0d7f-c618-4b45-915d-312168e0d62b </w:instrText>
            </w:r>
            <w:r>
              <w:fldChar w:fldCharType="end"/>
            </w:r>
          </w:p>
        </w:tc>
        <w:tc>
          <w:tcPr>
            <w:tcW w:w="602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5EDA3193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GUID=790b8cc2-61f0-48fd-a322-ee855ca5375f </w:instrText>
            </w:r>
            <w:r>
              <w:fldChar w:fldCharType="end"/>
            </w:r>
          </w:p>
        </w:tc>
        <w:tc>
          <w:tcPr>
            <w:tcW w:w="2111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73ACAC11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GUID=f9f2e1dc-ea23-41c5-b439-76d34f5bec86 </w:instrText>
            </w:r>
            <w:r>
              <w:fldChar w:fldCharType="end"/>
            </w:r>
            <w:r>
              <w:rPr>
                <w:sz w:val="18"/>
                <w:szCs w:val="18"/>
              </w:rPr>
              <w:t>Race/Dialect Group</w:t>
            </w:r>
          </w:p>
        </w:tc>
        <w:tc>
          <w:tcPr>
            <w:tcW w:w="228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14:paraId="4251F5F2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GUID=6b9eb606-a61f-4342-a518-e2d5d771efb1 </w:instrText>
            </w:r>
            <w:r>
              <w:fldChar w:fldCharType="end"/>
            </w:r>
            <w:r>
              <w:rPr>
                <w:sz w:val="18"/>
                <w:szCs w:val="18"/>
              </w:rPr>
              <w:t>Nationality/Citizenship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5D5522CC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GUID=f48b2baf-3534-4f45-877e-2e1a57731aac </w:instrText>
            </w:r>
            <w:r>
              <w:fldChar w:fldCharType="end"/>
            </w:r>
            <w:r>
              <w:rPr>
                <w:sz w:val="18"/>
                <w:szCs w:val="18"/>
              </w:rPr>
              <w:t>Singapore NRIC No.</w:t>
            </w:r>
          </w:p>
        </w:tc>
      </w:tr>
      <w:tr w:rsidR="00C275B8" w14:paraId="0B523538" w14:textId="77777777" w:rsidTr="00A91557">
        <w:trPr>
          <w:gridBefore w:val="1"/>
          <w:wBefore w:w="817" w:type="dxa"/>
          <w:cantSplit/>
          <w:trHeight w:val="237"/>
        </w:trPr>
        <w:tc>
          <w:tcPr>
            <w:tcW w:w="709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6F378581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GUID=365c0d7f-c618-4b45-915d-312168e0d62b </w:instrText>
            </w:r>
            <w:r>
              <w:fldChar w:fldCharType="end"/>
            </w:r>
          </w:p>
        </w:tc>
        <w:tc>
          <w:tcPr>
            <w:tcW w:w="602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40098852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GUID=790b8cc2-61f0-48fd-a322-ee855ca5375f </w:instrText>
            </w:r>
            <w:r>
              <w:fldChar w:fldCharType="end"/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48BF7F57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GUID=8212df6a-27df-41a1-9260-7be010fb91af </w:instrText>
            </w:r>
            <w:r>
              <w:fldChar w:fldCharType="end"/>
            </w:r>
            <w:r>
              <w:rPr>
                <w:sz w:val="18"/>
                <w:szCs w:val="18"/>
              </w:rPr>
              <w:t>Occupation</w:t>
            </w:r>
          </w:p>
        </w:tc>
        <w:tc>
          <w:tcPr>
            <w:tcW w:w="2806" w:type="dxa"/>
            <w:gridSpan w:val="3"/>
            <w:tcBorders>
              <w:bottom w:val="single" w:sz="0" w:space="0" w:color="auto"/>
            </w:tcBorders>
          </w:tcPr>
          <w:p w14:paraId="7585065E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GUID=bc608109-608e-4d5d-9f2b-2be757ef5a20 </w:instrText>
            </w:r>
            <w:r>
              <w:fldChar w:fldCharType="end"/>
            </w:r>
            <w:r>
              <w:rPr>
                <w:sz w:val="18"/>
                <w:szCs w:val="18"/>
              </w:rPr>
              <w:t>Address</w:t>
            </w:r>
          </w:p>
        </w:tc>
      </w:tr>
      <w:tr w:rsidR="00C275B8" w14:paraId="032D78BF" w14:textId="77777777" w:rsidTr="00A91557">
        <w:trPr>
          <w:gridBefore w:val="1"/>
          <w:wBefore w:w="817" w:type="dxa"/>
          <w:cantSplit/>
          <w:trHeight w:val="610"/>
        </w:trPr>
        <w:tc>
          <w:tcPr>
            <w:tcW w:w="709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6BD05C90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GUID=365c0d7f-c618-4b45-915d-312168e0d62b </w:instrText>
            </w:r>
            <w:r>
              <w:fldChar w:fldCharType="end"/>
            </w:r>
          </w:p>
        </w:tc>
        <w:tc>
          <w:tcPr>
            <w:tcW w:w="602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337BFB7F" w14:textId="77777777" w:rsidR="00C275B8" w:rsidRDefault="00C275B8" w:rsidP="00A91557">
            <w:pPr>
              <w:pStyle w:val="TableItemCentered"/>
            </w:pPr>
            <w:r>
              <w:fldChar w:fldCharType="begin"/>
            </w:r>
            <w:r>
              <w:instrText xml:space="preserve"> GUID=ab36000b-cd66-4329-bd3c-9bd67967629b </w:instrText>
            </w:r>
            <w:r>
              <w:fldChar w:fldCharType="end"/>
            </w:r>
            <w:r>
              <w:rPr>
                <w:sz w:val="18"/>
                <w:szCs w:val="18"/>
              </w:rPr>
              <w:t>Mother</w:t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366C024A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GUID=f6735683-599c-49ea-a7a6-9ae9c823e4e1 </w:instrText>
            </w:r>
            <w:r>
              <w:fldChar w:fldCharType="end"/>
            </w:r>
            <w:r>
              <w:rPr>
                <w:sz w:val="18"/>
                <w:szCs w:val="18"/>
              </w:rPr>
              <w:t>Maiden name</w:t>
            </w:r>
          </w:p>
        </w:tc>
        <w:tc>
          <w:tcPr>
            <w:tcW w:w="1206" w:type="dxa"/>
            <w:tcBorders>
              <w:bottom w:val="single" w:sz="0" w:space="0" w:color="auto"/>
              <w:right w:val="single" w:sz="0" w:space="0" w:color="auto"/>
            </w:tcBorders>
          </w:tcPr>
          <w:p w14:paraId="68A0B1D6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GUID=dc3616b6-4be6-47ae-a29a-227d5c1cde53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77D36097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GUID=41a484da-f936-4256-997b-b44e85163677 </w:instrText>
            </w:r>
            <w:r>
              <w:fldChar w:fldCharType="end"/>
            </w:r>
            <w:r>
              <w:rPr>
                <w:sz w:val="18"/>
                <w:szCs w:val="18"/>
              </w:rPr>
              <w:t>Country</w:t>
            </w:r>
            <w:r>
              <w:rPr>
                <w:sz w:val="18"/>
                <w:szCs w:val="18"/>
              </w:rPr>
              <w:br/>
              <w:t>of birth</w:t>
            </w:r>
          </w:p>
        </w:tc>
      </w:tr>
      <w:tr w:rsidR="00C275B8" w14:paraId="0E8EB6F3" w14:textId="77777777" w:rsidTr="00A91557">
        <w:trPr>
          <w:gridBefore w:val="1"/>
          <w:wBefore w:w="817" w:type="dxa"/>
          <w:cantSplit/>
        </w:trPr>
        <w:tc>
          <w:tcPr>
            <w:tcW w:w="709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027DDC7B" w14:textId="77777777" w:rsidR="00C275B8" w:rsidRDefault="00C275B8" w:rsidP="00A91557">
            <w:pPr>
              <w:pStyle w:val="TableItemNoIndent"/>
            </w:pPr>
            <w:r>
              <w:lastRenderedPageBreak/>
              <w:fldChar w:fldCharType="begin"/>
            </w:r>
            <w:r>
              <w:instrText xml:space="preserve"> GUID=365c0d7f-c618-4b45-915d-312168e0d62b </w:instrText>
            </w:r>
            <w:r>
              <w:fldChar w:fldCharType="end"/>
            </w:r>
          </w:p>
        </w:tc>
        <w:tc>
          <w:tcPr>
            <w:tcW w:w="602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31800ACB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GUID=ab36000b-cd66-4329-bd3c-9bd67967629b </w:instrText>
            </w:r>
            <w:r>
              <w:fldChar w:fldCharType="end"/>
            </w:r>
          </w:p>
        </w:tc>
        <w:tc>
          <w:tcPr>
            <w:tcW w:w="2111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182AC963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GUID=ec0d3f49-b7a7-4b9e-a9b4-9e0395b1708a </w:instrText>
            </w:r>
            <w:r>
              <w:fldChar w:fldCharType="end"/>
            </w:r>
            <w:r>
              <w:rPr>
                <w:sz w:val="18"/>
                <w:szCs w:val="18"/>
              </w:rPr>
              <w:t>Race/Dialect Group</w:t>
            </w:r>
          </w:p>
        </w:tc>
        <w:tc>
          <w:tcPr>
            <w:tcW w:w="2285" w:type="dxa"/>
            <w:gridSpan w:val="3"/>
            <w:tcBorders>
              <w:bottom w:val="single" w:sz="0" w:space="0" w:color="auto"/>
              <w:right w:val="single" w:sz="0" w:space="0" w:color="auto"/>
            </w:tcBorders>
          </w:tcPr>
          <w:p w14:paraId="3C7C9D47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GUID=0c27def9-7ce6-4edd-91a9-d4d419b76bbc </w:instrText>
            </w:r>
            <w:r>
              <w:fldChar w:fldCharType="end"/>
            </w:r>
            <w:r>
              <w:rPr>
                <w:sz w:val="18"/>
                <w:szCs w:val="18"/>
              </w:rPr>
              <w:t>Nationality/Citizenship</w:t>
            </w:r>
          </w:p>
        </w:tc>
        <w:tc>
          <w:tcPr>
            <w:tcW w:w="1600" w:type="dxa"/>
            <w:gridSpan w:val="2"/>
            <w:tcBorders>
              <w:bottom w:val="single" w:sz="0" w:space="0" w:color="auto"/>
            </w:tcBorders>
          </w:tcPr>
          <w:p w14:paraId="13AA7D1E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GUID=f348caf7-2383-46c2-a0a7-e82c4ad7f332 </w:instrText>
            </w:r>
            <w:r>
              <w:fldChar w:fldCharType="end"/>
            </w:r>
            <w:r>
              <w:rPr>
                <w:sz w:val="18"/>
                <w:szCs w:val="18"/>
              </w:rPr>
              <w:t>Singapore NRIC No.</w:t>
            </w:r>
          </w:p>
        </w:tc>
      </w:tr>
      <w:tr w:rsidR="00C275B8" w14:paraId="1FBC7A74" w14:textId="77777777" w:rsidTr="00A91557">
        <w:trPr>
          <w:gridBefore w:val="1"/>
          <w:wBefore w:w="817" w:type="dxa"/>
          <w:cantSplit/>
        </w:trPr>
        <w:tc>
          <w:tcPr>
            <w:tcW w:w="709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140D53F5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GUID=365c0d7f-c618-4b45-915d-312168e0d62b </w:instrText>
            </w:r>
            <w:r>
              <w:fldChar w:fldCharType="end"/>
            </w:r>
          </w:p>
        </w:tc>
        <w:tc>
          <w:tcPr>
            <w:tcW w:w="602" w:type="dxa"/>
            <w:tcBorders>
              <w:bottom w:val="single" w:sz="0" w:space="0" w:color="auto"/>
              <w:right w:val="single" w:sz="0" w:space="0" w:color="auto"/>
            </w:tcBorders>
            <w:textDirection w:val="btLr"/>
            <w:vAlign w:val="center"/>
          </w:tcPr>
          <w:p w14:paraId="5E5AA303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GUID=ab36000b-cd66-4329-bd3c-9bd67967629b </w:instrText>
            </w:r>
            <w:r>
              <w:fldChar w:fldCharType="end"/>
            </w:r>
          </w:p>
        </w:tc>
        <w:tc>
          <w:tcPr>
            <w:tcW w:w="3190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14:paraId="562C8F18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GUID=9ee844ed-4c8a-4090-9a13-90dbafa13c1f </w:instrText>
            </w:r>
            <w:r>
              <w:fldChar w:fldCharType="end"/>
            </w:r>
            <w:r>
              <w:rPr>
                <w:sz w:val="18"/>
                <w:szCs w:val="18"/>
              </w:rPr>
              <w:t>Occupation</w:t>
            </w:r>
          </w:p>
        </w:tc>
        <w:tc>
          <w:tcPr>
            <w:tcW w:w="2806" w:type="dxa"/>
            <w:gridSpan w:val="3"/>
            <w:tcBorders>
              <w:bottom w:val="single" w:sz="0" w:space="0" w:color="auto"/>
            </w:tcBorders>
          </w:tcPr>
          <w:p w14:paraId="067A5FDE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GUID=c9e86030-279f-4664-a3d9-6f061124bca6 </w:instrText>
            </w:r>
            <w:r>
              <w:fldChar w:fldCharType="end"/>
            </w:r>
            <w:r>
              <w:rPr>
                <w:sz w:val="18"/>
                <w:szCs w:val="18"/>
              </w:rPr>
              <w:t>Address</w:t>
            </w:r>
          </w:p>
        </w:tc>
      </w:tr>
      <w:tr w:rsidR="00C275B8" w14:paraId="12BDD167" w14:textId="77777777" w:rsidTr="00A91557">
        <w:trPr>
          <w:gridBefore w:val="1"/>
          <w:wBefore w:w="817" w:type="dxa"/>
          <w:cantSplit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1CB26D77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GUID=f7599594-0073-4429-aeba-0fc9a4481eb0 </w:instrText>
            </w:r>
            <w:r>
              <w:fldChar w:fldCharType="end"/>
            </w:r>
          </w:p>
        </w:tc>
        <w:tc>
          <w:tcPr>
            <w:tcW w:w="5996" w:type="dxa"/>
            <w:gridSpan w:val="9"/>
            <w:tcBorders>
              <w:bottom w:val="single" w:sz="0" w:space="0" w:color="auto"/>
            </w:tcBorders>
          </w:tcPr>
          <w:p w14:paraId="041E1FFD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GUID=d21498d7-70f0-46f9-a534-ac4da84bce27 </w:instrText>
            </w:r>
            <w:r>
              <w:fldChar w:fldCharType="end"/>
            </w:r>
            <w:r>
              <w:rPr>
                <w:sz w:val="18"/>
                <w:szCs w:val="18"/>
              </w:rPr>
              <w:t>Date of Adoption Order</w:t>
            </w:r>
          </w:p>
        </w:tc>
      </w:tr>
      <w:tr w:rsidR="00C275B8" w14:paraId="0D2A4CFC" w14:textId="77777777" w:rsidTr="00A91557">
        <w:trPr>
          <w:gridBefore w:val="1"/>
          <w:wBefore w:w="817" w:type="dxa"/>
          <w:cantSplit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17172181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GUID=fc961c8f-f59a-493a-8aa9-37d966fc5725 </w:instrText>
            </w:r>
            <w:r>
              <w:fldChar w:fldCharType="end"/>
            </w:r>
          </w:p>
        </w:tc>
        <w:tc>
          <w:tcPr>
            <w:tcW w:w="5996" w:type="dxa"/>
            <w:gridSpan w:val="9"/>
            <w:tcBorders>
              <w:bottom w:val="single" w:sz="0" w:space="0" w:color="auto"/>
            </w:tcBorders>
          </w:tcPr>
          <w:p w14:paraId="6D6D1778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GUID=c8e4b63e-b98e-499a-9281-95c7322a36c3 </w:instrText>
            </w:r>
            <w:r>
              <w:fldChar w:fldCharType="end"/>
            </w:r>
            <w:r>
              <w:rPr>
                <w:sz w:val="18"/>
                <w:szCs w:val="18"/>
              </w:rPr>
              <w:t>Description of Court by which made</w:t>
            </w:r>
          </w:p>
        </w:tc>
      </w:tr>
      <w:tr w:rsidR="00C275B8" w14:paraId="640309E8" w14:textId="77777777" w:rsidTr="00A91557">
        <w:trPr>
          <w:gridBefore w:val="1"/>
          <w:wBefore w:w="817" w:type="dxa"/>
          <w:cantSplit/>
        </w:trPr>
        <w:tc>
          <w:tcPr>
            <w:tcW w:w="1311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14:paraId="2AD812B9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GUID=c040ce6e-b02f-4267-8fa7-d1f3101db350 </w:instrText>
            </w:r>
            <w:r>
              <w:fldChar w:fldCharType="end"/>
            </w:r>
          </w:p>
        </w:tc>
        <w:tc>
          <w:tcPr>
            <w:tcW w:w="5996" w:type="dxa"/>
            <w:gridSpan w:val="9"/>
          </w:tcPr>
          <w:p w14:paraId="3E531F5F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GUID=e23fcc2c-b4a3-45d6-b2dd-65d4c72ba003 </w:instrText>
            </w:r>
            <w:r>
              <w:fldChar w:fldCharType="end"/>
            </w:r>
            <w:r>
              <w:rPr>
                <w:sz w:val="18"/>
                <w:szCs w:val="18"/>
              </w:rPr>
              <w:t>In the case of adoption by a single adopter, whether adopter wishes his or her name to appear as adoptive father or adoptive mother on the child’s new birth certificate.</w:t>
            </w:r>
          </w:p>
          <w:p w14:paraId="15E74306" w14:textId="77777777" w:rsidR="00C275B8" w:rsidRDefault="00C275B8" w:rsidP="00A91557">
            <w:pPr>
              <w:pStyle w:val="TableItemNoIndent"/>
            </w:pPr>
            <w:r>
              <w:fldChar w:fldCharType="begin"/>
            </w:r>
            <w:r>
              <w:instrText xml:space="preserve"> GUID=612680ef-e1aa-4130-839c-c2e9b751b29f </w:instrText>
            </w:r>
            <w:r>
              <w:fldChar w:fldCharType="end"/>
            </w:r>
            <w:r>
              <w:rPr>
                <w:sz w:val="18"/>
                <w:szCs w:val="18"/>
              </w:rPr>
              <w:t>Yes/No*</w:t>
            </w:r>
          </w:p>
        </w:tc>
      </w:tr>
      <w:tr w:rsidR="00C275B8" w:rsidRPr="009C2EA9" w14:paraId="429FB9D1" w14:textId="77777777" w:rsidTr="00A91557">
        <w:tblPrEx>
          <w:jc w:val="center"/>
          <w:tblBorders>
            <w:bottom w:val="none" w:sz="0" w:space="0" w:color="auto"/>
          </w:tblBorders>
        </w:tblPrEx>
        <w:trPr>
          <w:gridAfter w:val="1"/>
          <w:wAfter w:w="1124" w:type="dxa"/>
          <w:cantSplit/>
          <w:jc w:val="center"/>
        </w:trPr>
        <w:tc>
          <w:tcPr>
            <w:tcW w:w="7000" w:type="dxa"/>
            <w:gridSpan w:val="11"/>
          </w:tcPr>
          <w:p w14:paraId="639FE31E" w14:textId="77777777" w:rsidR="00C275B8" w:rsidRDefault="00C275B8" w:rsidP="00A91557">
            <w:pPr>
              <w:pStyle w:val="TableItemIndent1"/>
              <w:ind w:firstLine="0"/>
              <w:rPr>
                <w:sz w:val="20"/>
              </w:rPr>
            </w:pPr>
          </w:p>
          <w:p w14:paraId="07D8EDF0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GUID=62f6468b-8ba0-4c67-b77b-e884f5457ea3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1.</w:t>
            </w:r>
            <w:r w:rsidRPr="009C2EA9">
              <w:rPr>
                <w:sz w:val="18"/>
                <w:szCs w:val="18"/>
              </w:rPr>
              <w:tab/>
              <w:t>No. of Entry:</w:t>
            </w:r>
          </w:p>
          <w:p w14:paraId="282CC337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GUID=b3181167-6efa-4215-9878-8cada893ef3e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2.</w:t>
            </w:r>
            <w:r w:rsidRPr="009C2EA9">
              <w:rPr>
                <w:sz w:val="18"/>
                <w:szCs w:val="18"/>
              </w:rPr>
              <w:tab/>
              <w:t>Date and country of birth of child:</w:t>
            </w:r>
          </w:p>
          <w:p w14:paraId="5849E334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GUID=671aa747-ddf3-4c06-9c78-62cc8e096b2c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3.</w:t>
            </w:r>
            <w:r w:rsidRPr="009C2EA9">
              <w:rPr>
                <w:sz w:val="18"/>
                <w:szCs w:val="18"/>
              </w:rPr>
              <w:tab/>
              <w:t>Name and surname of child:</w:t>
            </w:r>
          </w:p>
          <w:p w14:paraId="259E3402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GUID=ba8f6b09-d451-4255-b409-52c2074d917a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4.</w:t>
            </w:r>
            <w:r w:rsidRPr="009C2EA9">
              <w:rPr>
                <w:sz w:val="18"/>
                <w:szCs w:val="18"/>
              </w:rPr>
              <w:tab/>
              <w:t>Sex of child:</w:t>
            </w:r>
          </w:p>
          <w:p w14:paraId="413DFCB4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GUID=10d068f5-2ec8-486b-b890-bba214da88b5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5.</w:t>
            </w:r>
            <w:r w:rsidRPr="009C2EA9">
              <w:rPr>
                <w:sz w:val="18"/>
                <w:szCs w:val="18"/>
              </w:rPr>
              <w:tab/>
              <w:t>Name and surname, address and occupation of adopter or adopters:</w:t>
            </w:r>
          </w:p>
          <w:p w14:paraId="02146647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GUID=c0ca41c4-349e-4477-8053-4148c8138dc6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6.</w:t>
            </w:r>
            <w:r w:rsidRPr="009C2EA9">
              <w:rPr>
                <w:sz w:val="18"/>
                <w:szCs w:val="18"/>
              </w:rPr>
              <w:tab/>
              <w:t>Date of adoption order and description of Court by which made:</w:t>
            </w:r>
          </w:p>
          <w:p w14:paraId="63A45FF2" w14:textId="77777777" w:rsidR="00C275B8" w:rsidRPr="009C2EA9" w:rsidRDefault="00C275B8" w:rsidP="00A91557">
            <w:pPr>
              <w:pStyle w:val="TableItemIndent1"/>
              <w:ind w:firstLine="0"/>
              <w:rPr>
                <w:sz w:val="18"/>
                <w:szCs w:val="18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GUID=ea59a312-f0e9-4dc4-9a70-721eea444e02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7.</w:t>
            </w:r>
            <w:r w:rsidRPr="009C2EA9">
              <w:rPr>
                <w:sz w:val="18"/>
                <w:szCs w:val="18"/>
              </w:rPr>
              <w:tab/>
              <w:t>Date of Entry:</w:t>
            </w:r>
          </w:p>
          <w:p w14:paraId="3401C2EC" w14:textId="77777777" w:rsidR="00C275B8" w:rsidRPr="009C2EA9" w:rsidRDefault="00C275B8" w:rsidP="00A91557">
            <w:pPr>
              <w:pStyle w:val="TableItemIndent1"/>
              <w:ind w:firstLine="0"/>
              <w:rPr>
                <w:sz w:val="20"/>
              </w:rPr>
            </w:pPr>
            <w:r w:rsidRPr="009C2EA9">
              <w:rPr>
                <w:sz w:val="18"/>
                <w:szCs w:val="18"/>
              </w:rPr>
              <w:fldChar w:fldCharType="begin"/>
            </w:r>
            <w:r w:rsidRPr="009C2EA9">
              <w:rPr>
                <w:sz w:val="18"/>
                <w:szCs w:val="18"/>
              </w:rPr>
              <w:instrText xml:space="preserve"> GUID=960eb724-d5d7-4baf-9ee2-c6aa4ab76f21 </w:instrText>
            </w:r>
            <w:r w:rsidRPr="009C2EA9">
              <w:rPr>
                <w:sz w:val="18"/>
                <w:szCs w:val="18"/>
              </w:rPr>
              <w:fldChar w:fldCharType="end"/>
            </w:r>
            <w:r w:rsidRPr="009C2EA9">
              <w:rPr>
                <w:sz w:val="18"/>
                <w:szCs w:val="18"/>
              </w:rPr>
              <w:t>8.</w:t>
            </w:r>
            <w:r w:rsidRPr="009C2EA9">
              <w:rPr>
                <w:sz w:val="18"/>
                <w:szCs w:val="18"/>
              </w:rPr>
              <w:tab/>
              <w:t>Signature of officer deputed by Registrar-General to effect the entry:</w:t>
            </w:r>
          </w:p>
        </w:tc>
      </w:tr>
    </w:tbl>
    <w:p w14:paraId="04A857DA" w14:textId="77777777" w:rsidR="00C275B8" w:rsidRPr="009C2EA9" w:rsidRDefault="00C275B8" w:rsidP="00C275B8">
      <w:pPr>
        <w:rPr>
          <w:sz w:val="20"/>
        </w:rPr>
      </w:pPr>
    </w:p>
    <w:p w14:paraId="493F0044" w14:textId="77777777" w:rsidR="00060DF6" w:rsidRPr="006F0E14" w:rsidRDefault="00990E01" w:rsidP="006F0E14"/>
    <w:sectPr w:rsidR="00060DF6" w:rsidRPr="006F0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61D52" w14:textId="77777777" w:rsidR="00990E01" w:rsidRDefault="00990E01" w:rsidP="00990E01">
      <w:pPr>
        <w:spacing w:before="0"/>
      </w:pPr>
      <w:r>
        <w:separator/>
      </w:r>
    </w:p>
  </w:endnote>
  <w:endnote w:type="continuationSeparator" w:id="0">
    <w:p w14:paraId="1160C270" w14:textId="77777777" w:rsidR="00990E01" w:rsidRDefault="00990E01" w:rsidP="00990E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F7EDD" w14:textId="77777777" w:rsidR="00990E01" w:rsidRDefault="00990E01" w:rsidP="00990E01">
      <w:pPr>
        <w:spacing w:before="0"/>
      </w:pPr>
      <w:r>
        <w:separator/>
      </w:r>
    </w:p>
  </w:footnote>
  <w:footnote w:type="continuationSeparator" w:id="0">
    <w:p w14:paraId="1C372B56" w14:textId="77777777" w:rsidR="00990E01" w:rsidRDefault="00990E01" w:rsidP="00990E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8ED"/>
    <w:multiLevelType w:val="hybridMultilevel"/>
    <w:tmpl w:val="83444B1A"/>
    <w:lvl w:ilvl="0" w:tplc="96224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B90972"/>
    <w:multiLevelType w:val="hybridMultilevel"/>
    <w:tmpl w:val="3D9ACF1E"/>
    <w:lvl w:ilvl="0" w:tplc="40380C32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777"/>
    <w:multiLevelType w:val="hybridMultilevel"/>
    <w:tmpl w:val="9A1EF444"/>
    <w:lvl w:ilvl="0" w:tplc="FC5ABA90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3" w15:restartNumberingAfterBreak="0">
    <w:nsid w:val="2EF94B04"/>
    <w:multiLevelType w:val="hybridMultilevel"/>
    <w:tmpl w:val="E61413DC"/>
    <w:lvl w:ilvl="0" w:tplc="5B66C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0502"/>
    <w:multiLevelType w:val="hybridMultilevel"/>
    <w:tmpl w:val="4776C778"/>
    <w:lvl w:ilvl="0" w:tplc="8370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E04"/>
    <w:multiLevelType w:val="hybridMultilevel"/>
    <w:tmpl w:val="6A2A3F0E"/>
    <w:lvl w:ilvl="0" w:tplc="ADBE0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6655A2"/>
    <w:multiLevelType w:val="hybridMultilevel"/>
    <w:tmpl w:val="BBEE4566"/>
    <w:lvl w:ilvl="0" w:tplc="50403918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94EF5"/>
    <w:multiLevelType w:val="hybridMultilevel"/>
    <w:tmpl w:val="AE2A0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AAC"/>
    <w:multiLevelType w:val="hybridMultilevel"/>
    <w:tmpl w:val="F620D74A"/>
    <w:lvl w:ilvl="0" w:tplc="DDBE7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0AD"/>
    <w:multiLevelType w:val="hybridMultilevel"/>
    <w:tmpl w:val="DEEE0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827EB"/>
    <w:multiLevelType w:val="hybridMultilevel"/>
    <w:tmpl w:val="21F2C37E"/>
    <w:lvl w:ilvl="0" w:tplc="6CC2D246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B451F"/>
    <w:multiLevelType w:val="hybridMultilevel"/>
    <w:tmpl w:val="B846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2F73"/>
    <w:multiLevelType w:val="hybridMultilevel"/>
    <w:tmpl w:val="2238038C"/>
    <w:lvl w:ilvl="0" w:tplc="C714C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45F"/>
    <w:multiLevelType w:val="hybridMultilevel"/>
    <w:tmpl w:val="05805C80"/>
    <w:lvl w:ilvl="0" w:tplc="AB3228AE">
      <w:start w:val="1"/>
      <w:numFmt w:val="lowerLetter"/>
      <w:lvlText w:val="(%1)"/>
      <w:lvlJc w:val="left"/>
      <w:pPr>
        <w:ind w:left="1440" w:hanging="50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60B8487A"/>
    <w:multiLevelType w:val="hybridMultilevel"/>
    <w:tmpl w:val="7E6C8D6E"/>
    <w:lvl w:ilvl="0" w:tplc="04090015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05A3E"/>
    <w:multiLevelType w:val="hybridMultilevel"/>
    <w:tmpl w:val="A5B225B4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27" w15:restartNumberingAfterBreak="0">
    <w:nsid w:val="6E6D29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B6338"/>
    <w:multiLevelType w:val="hybridMultilevel"/>
    <w:tmpl w:val="6228F1F8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4959"/>
    <w:multiLevelType w:val="hybridMultilevel"/>
    <w:tmpl w:val="5C22DBE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3C80F3C"/>
    <w:multiLevelType w:val="hybridMultilevel"/>
    <w:tmpl w:val="2A74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D37D0"/>
    <w:multiLevelType w:val="hybridMultilevel"/>
    <w:tmpl w:val="536A7CDE"/>
    <w:lvl w:ilvl="0" w:tplc="F716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32" w15:restartNumberingAfterBreak="0">
    <w:nsid w:val="775B22EB"/>
    <w:multiLevelType w:val="hybridMultilevel"/>
    <w:tmpl w:val="1D70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377A"/>
    <w:multiLevelType w:val="hybridMultilevel"/>
    <w:tmpl w:val="F210F852"/>
    <w:lvl w:ilvl="0" w:tplc="D8F6D32C">
      <w:start w:val="1"/>
      <w:numFmt w:val="lowerRoman"/>
      <w:lvlText w:val="(%1)"/>
      <w:lvlJc w:val="left"/>
      <w:pPr>
        <w:ind w:left="119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7"/>
  </w:num>
  <w:num w:numId="13">
    <w:abstractNumId w:val="12"/>
  </w:num>
  <w:num w:numId="14">
    <w:abstractNumId w:val="32"/>
  </w:num>
  <w:num w:numId="15">
    <w:abstractNumId w:val="1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17"/>
  </w:num>
  <w:num w:numId="21">
    <w:abstractNumId w:val="15"/>
  </w:num>
  <w:num w:numId="22">
    <w:abstractNumId w:val="31"/>
  </w:num>
  <w:num w:numId="23">
    <w:abstractNumId w:val="16"/>
  </w:num>
  <w:num w:numId="24">
    <w:abstractNumId w:val="20"/>
  </w:num>
  <w:num w:numId="25">
    <w:abstractNumId w:val="29"/>
  </w:num>
  <w:num w:numId="26">
    <w:abstractNumId w:val="26"/>
  </w:num>
  <w:num w:numId="27">
    <w:abstractNumId w:val="28"/>
  </w:num>
  <w:num w:numId="28">
    <w:abstractNumId w:val="11"/>
  </w:num>
  <w:num w:numId="29">
    <w:abstractNumId w:val="14"/>
  </w:num>
  <w:num w:numId="30">
    <w:abstractNumId w:val="13"/>
  </w:num>
  <w:num w:numId="31">
    <w:abstractNumId w:val="25"/>
  </w:num>
  <w:num w:numId="32">
    <w:abstractNumId w:val="10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42"/>
    <w:rsid w:val="000529B3"/>
    <w:rsid w:val="00084C1C"/>
    <w:rsid w:val="00094656"/>
    <w:rsid w:val="000A03CC"/>
    <w:rsid w:val="001F3F72"/>
    <w:rsid w:val="001F7CD5"/>
    <w:rsid w:val="00291F46"/>
    <w:rsid w:val="00297ECA"/>
    <w:rsid w:val="002A7C3C"/>
    <w:rsid w:val="003A2358"/>
    <w:rsid w:val="004474E5"/>
    <w:rsid w:val="00482908"/>
    <w:rsid w:val="004B0E3A"/>
    <w:rsid w:val="00504A83"/>
    <w:rsid w:val="005400FB"/>
    <w:rsid w:val="005A5F8C"/>
    <w:rsid w:val="00691D42"/>
    <w:rsid w:val="006A2EFE"/>
    <w:rsid w:val="006B4FB3"/>
    <w:rsid w:val="006C3370"/>
    <w:rsid w:val="006E1314"/>
    <w:rsid w:val="006F0E14"/>
    <w:rsid w:val="007B4BF1"/>
    <w:rsid w:val="007D08A4"/>
    <w:rsid w:val="007D28A0"/>
    <w:rsid w:val="00812DE4"/>
    <w:rsid w:val="008C2C33"/>
    <w:rsid w:val="008E39C4"/>
    <w:rsid w:val="00924C13"/>
    <w:rsid w:val="009755CA"/>
    <w:rsid w:val="00990E01"/>
    <w:rsid w:val="009A507C"/>
    <w:rsid w:val="009E1E03"/>
    <w:rsid w:val="00AD1EEF"/>
    <w:rsid w:val="00B55DCE"/>
    <w:rsid w:val="00B810C3"/>
    <w:rsid w:val="00BC3F68"/>
    <w:rsid w:val="00BE4BAB"/>
    <w:rsid w:val="00C275B8"/>
    <w:rsid w:val="00C47948"/>
    <w:rsid w:val="00D11889"/>
    <w:rsid w:val="00D2301C"/>
    <w:rsid w:val="00E075A1"/>
    <w:rsid w:val="00E57411"/>
    <w:rsid w:val="00E60FA0"/>
    <w:rsid w:val="00EA4C65"/>
    <w:rsid w:val="00F125AE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2021-09-10T10:18:00Z</dcterms:created>
  <dcterms:modified xsi:type="dcterms:W3CDTF">2021-09-10T10:18:00Z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2021-09-10T10:18:37.3280753Z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8f37e688-79b1-4867-8969-03cf2cdcb2ca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2021-09-10T10:18:37.3280753Z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8f37e688-79b1-4867-8969-03cf2cdcb2ca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